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08" w:rsidRPr="00222B18" w:rsidRDefault="00362908" w:rsidP="00F34536">
      <w:pPr>
        <w:widowControl w:val="0"/>
        <w:ind w:right="-2"/>
        <w:jc w:val="center"/>
        <w:rPr>
          <w:b/>
          <w:szCs w:val="28"/>
          <w:lang w:val="uk-UA"/>
        </w:rPr>
      </w:pPr>
      <w:r w:rsidRPr="00222B18">
        <w:rPr>
          <w:noProof/>
          <w:lang w:val="ru-RU" w:eastAsia="ru-RU"/>
        </w:rPr>
        <w:drawing>
          <wp:inline distT="0" distB="0" distL="0" distR="0">
            <wp:extent cx="543464" cy="654767"/>
            <wp:effectExtent l="0" t="0" r="9525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0" cy="6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8" w:rsidRPr="00362908" w:rsidRDefault="00362908" w:rsidP="00F34536">
      <w:pPr>
        <w:widowControl w:val="0"/>
        <w:spacing w:after="0"/>
        <w:ind w:right="-2"/>
        <w:jc w:val="center"/>
        <w:rPr>
          <w:rFonts w:ascii="Times New Roman" w:hAnsi="Times New Roman" w:cs="Times New Roman"/>
          <w:b/>
          <w:bCs/>
          <w:sz w:val="40"/>
          <w:szCs w:val="32"/>
          <w:lang w:val="uk-UA"/>
        </w:rPr>
      </w:pPr>
      <w:r w:rsidRPr="00362908">
        <w:rPr>
          <w:rFonts w:ascii="Times New Roman" w:hAnsi="Times New Roman" w:cs="Times New Roman"/>
          <w:b/>
          <w:bCs/>
          <w:sz w:val="40"/>
          <w:szCs w:val="32"/>
          <w:lang w:val="uk-UA"/>
        </w:rPr>
        <w:t>ВІННИЦЬКА МІСЬКА РАДА</w:t>
      </w:r>
    </w:p>
    <w:p w:rsidR="00362908" w:rsidRPr="00362908" w:rsidRDefault="00362908" w:rsidP="00F34536">
      <w:pPr>
        <w:widowControl w:val="0"/>
        <w:spacing w:after="0"/>
        <w:ind w:right="-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362908">
        <w:rPr>
          <w:rFonts w:ascii="Times New Roman" w:hAnsi="Times New Roman" w:cs="Times New Roman"/>
          <w:b/>
          <w:sz w:val="32"/>
          <w:szCs w:val="28"/>
          <w:lang w:val="uk-UA"/>
        </w:rPr>
        <w:t>ВИКОНАВЧИЙ КОМІТЕТ</w:t>
      </w:r>
    </w:p>
    <w:p w:rsidR="00362908" w:rsidRPr="00362908" w:rsidRDefault="00362908" w:rsidP="00F34536">
      <w:pPr>
        <w:widowControl w:val="0"/>
        <w:spacing w:after="0"/>
        <w:ind w:right="-2"/>
        <w:jc w:val="center"/>
        <w:rPr>
          <w:rFonts w:ascii="Times New Roman" w:hAnsi="Times New Roman" w:cs="Times New Roman"/>
          <w:b/>
          <w:sz w:val="52"/>
          <w:szCs w:val="36"/>
          <w:lang w:val="uk-UA"/>
        </w:rPr>
      </w:pPr>
      <w:r w:rsidRPr="00362908">
        <w:rPr>
          <w:rFonts w:ascii="Times New Roman" w:hAnsi="Times New Roman" w:cs="Times New Roman"/>
          <w:b/>
          <w:sz w:val="52"/>
          <w:szCs w:val="36"/>
          <w:lang w:val="uk-UA"/>
        </w:rPr>
        <w:t>РІШЕННЯ</w:t>
      </w:r>
    </w:p>
    <w:p w:rsidR="00362908" w:rsidRPr="00222B18" w:rsidRDefault="00362908" w:rsidP="00F34536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62908" w:rsidRPr="00222B18" w:rsidRDefault="00503F9E" w:rsidP="00F34536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25.08.2022 р. №1759</w:t>
      </w:r>
    </w:p>
    <w:p w:rsidR="00362908" w:rsidRPr="00222B18" w:rsidRDefault="00362908" w:rsidP="00F34536">
      <w:pPr>
        <w:pStyle w:val="a4"/>
        <w:widowControl w:val="0"/>
        <w:ind w:right="4819" w:firstLine="709"/>
        <w:rPr>
          <w:szCs w:val="28"/>
        </w:rPr>
      </w:pPr>
      <w:r w:rsidRPr="00222B18">
        <w:rPr>
          <w:szCs w:val="28"/>
        </w:rPr>
        <w:t>м. Вінниця</w:t>
      </w:r>
    </w:p>
    <w:p w:rsidR="00362908" w:rsidRPr="00222B18" w:rsidRDefault="00362908" w:rsidP="00F34536">
      <w:pPr>
        <w:widowControl w:val="0"/>
        <w:jc w:val="both"/>
        <w:rPr>
          <w:lang w:val="uk-UA"/>
        </w:rPr>
      </w:pP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362908" w:rsidRDefault="00BC4435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внесення змін до рішення </w:t>
      </w:r>
    </w:p>
    <w:p w:rsidR="00362908" w:rsidRDefault="00BC4435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виконавчого комітету </w:t>
      </w:r>
      <w:r w:rsidR="0087242C"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Вінницької </w:t>
      </w:r>
    </w:p>
    <w:p w:rsidR="00362908" w:rsidRDefault="00BC4435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міської ради від</w:t>
      </w:r>
      <w:r w:rsidR="00A40B52"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 15</w:t>
      </w: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.11.20</w:t>
      </w:r>
      <w:r w:rsidR="00A40B52" w:rsidRPr="00900262">
        <w:rPr>
          <w:rFonts w:ascii="Times New Roman" w:eastAsia="Times New Roman" w:hAnsi="Times New Roman" w:cs="Times New Roman"/>
          <w:b/>
          <w:sz w:val="28"/>
          <w:lang w:val="uk-UA"/>
        </w:rPr>
        <w:t>12</w:t>
      </w: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 р. № 2</w:t>
      </w:r>
      <w:r w:rsidR="00A40B52"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798 </w:t>
      </w:r>
    </w:p>
    <w:p w:rsidR="00362908" w:rsidRDefault="00BC4435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«Про затвердження </w:t>
      </w:r>
      <w:r w:rsidR="00A40B52"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Положення про </w:t>
      </w:r>
    </w:p>
    <w:p w:rsidR="00362908" w:rsidRDefault="00A40B52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порядок загальної міської електронної</w:t>
      </w:r>
    </w:p>
    <w:p w:rsidR="00362908" w:rsidRDefault="00A40B52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реєстрації дітейдо дошкільних навчальних</w:t>
      </w:r>
    </w:p>
    <w:p w:rsidR="00362908" w:rsidRDefault="00A40B52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закладів м. Вінниці»</w:t>
      </w:r>
      <w:r w:rsidR="00BF577C" w:rsidRPr="00900262">
        <w:rPr>
          <w:rFonts w:ascii="Times New Roman" w:eastAsia="Times New Roman" w:hAnsi="Times New Roman" w:cs="Times New Roman"/>
          <w:b/>
          <w:sz w:val="28"/>
          <w:lang w:val="uk-UA"/>
        </w:rPr>
        <w:t xml:space="preserve"> зі змінами </w:t>
      </w:r>
    </w:p>
    <w:p w:rsidR="00AA230E" w:rsidRPr="00900262" w:rsidRDefault="00BF577C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від 06.03.2014 р. № 546,</w:t>
      </w:r>
    </w:p>
    <w:p w:rsidR="00362908" w:rsidRDefault="00BF577C" w:rsidP="00F34536">
      <w:pPr>
        <w:widowControl w:val="0"/>
        <w:spacing w:after="0" w:line="269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b/>
          <w:sz w:val="28"/>
          <w:lang w:val="uk-UA"/>
        </w:rPr>
        <w:t>від 03.04.2014 р. №</w:t>
      </w:r>
      <w:r w:rsidR="001563C4">
        <w:rPr>
          <w:rFonts w:ascii="Times New Roman" w:eastAsia="Times New Roman" w:hAnsi="Times New Roman" w:cs="Times New Roman"/>
          <w:b/>
          <w:sz w:val="28"/>
          <w:lang w:val="uk-UA"/>
        </w:rPr>
        <w:t>801</w:t>
      </w: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AA230E" w:rsidRPr="00E804E3" w:rsidRDefault="00F7569D" w:rsidP="00F34536">
      <w:pPr>
        <w:widowControl w:val="0"/>
        <w:spacing w:after="0"/>
        <w:ind w:firstLine="709"/>
        <w:jc w:val="both"/>
        <w:rPr>
          <w:color w:val="auto"/>
          <w:lang w:val="uk-UA"/>
        </w:rPr>
      </w:pPr>
      <w:r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З метою забезпечення права дітей на здобуття дошкільної освіти, спрощення процедури та вільного доступу до інформації про облік дітей,відповідно до </w:t>
      </w:r>
      <w:r w:rsidR="00472E3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статей </w:t>
      </w:r>
      <w:r w:rsidR="00A40B5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18, 19 Закону України «Про дошкільну освіту»,</w:t>
      </w:r>
      <w:r w:rsidR="00992C10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Положення </w:t>
      </w:r>
      <w:r w:rsidR="00A2650F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про заклад дошкільної освіти, затверджен</w:t>
      </w:r>
      <w:r w:rsidR="00C021FF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ого </w:t>
      </w:r>
      <w:r w:rsidR="00A2650F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постановою Ка</w:t>
      </w:r>
      <w:r w:rsidR="00472E3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бінету Міністрів України від 12.03.2003 </w:t>
      </w:r>
      <w:r w:rsidR="00A2650F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№ 305 (в редакції постанови </w:t>
      </w:r>
      <w:r w:rsidR="00472E3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Кабінету Міністрів України від 27.01.2021 № 86)</w:t>
      </w:r>
      <w:r w:rsidR="0000301A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,</w:t>
      </w:r>
      <w:r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керуючись частиною першою статті 52 та частиною шостою статті 59 Закону України «Про місцеве самоврядування в Україні</w:t>
      </w:r>
      <w:r w:rsidR="00A40B5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», вико</w:t>
      </w:r>
      <w:r w:rsidR="005A697D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навчий комітет Вінницької</w:t>
      </w:r>
      <w:r w:rsidR="00A40B52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</w:t>
      </w: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AA230E" w:rsidRPr="00362908" w:rsidRDefault="00BC4435" w:rsidP="00F34536">
      <w:pPr>
        <w:widowControl w:val="0"/>
        <w:spacing w:after="0"/>
        <w:jc w:val="center"/>
        <w:rPr>
          <w:lang w:val="uk-UA"/>
        </w:rPr>
      </w:pPr>
      <w:r w:rsidRPr="00362908">
        <w:rPr>
          <w:rFonts w:ascii="Times New Roman" w:eastAsia="Times New Roman" w:hAnsi="Times New Roman" w:cs="Times New Roman"/>
          <w:sz w:val="28"/>
          <w:lang w:val="uk-UA"/>
        </w:rPr>
        <w:t>ВИРІШИВ:</w:t>
      </w: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BF577C" w:rsidRPr="00F7569D" w:rsidRDefault="00BF577C" w:rsidP="00F34536">
      <w:pPr>
        <w:widowControl w:val="0"/>
        <w:numPr>
          <w:ilvl w:val="0"/>
          <w:numId w:val="1"/>
        </w:numPr>
        <w:tabs>
          <w:tab w:val="left" w:pos="993"/>
        </w:tabs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sz w:val="28"/>
          <w:lang w:val="uk-UA"/>
        </w:rPr>
        <w:t xml:space="preserve">Внести зміни до рішення виконавчого комітету Вінницької міської ради від 15.11.2012 р. № 2798 «Про затвердження Положення про порядок </w:t>
      </w:r>
      <w:r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загальної міської електронної реєстрації дітей до дошкільних навчальних закладів м.</w:t>
      </w:r>
      <w:r w:rsidR="00CD16D0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 </w:t>
      </w:r>
      <w:r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Вінниці»</w:t>
      </w:r>
      <w:r w:rsid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</w:t>
      </w:r>
      <w:r w:rsidR="00CD16D0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зі змінами</w:t>
      </w:r>
      <w:r w:rsid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),</w:t>
      </w:r>
      <w:r w:rsidR="00CD16D0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виклавши його в новій редакції </w:t>
      </w:r>
      <w:r w:rsidR="00F7569D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згідно </w:t>
      </w:r>
      <w:r w:rsid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з </w:t>
      </w:r>
      <w:r w:rsidR="00F7569D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додат</w:t>
      </w:r>
      <w:r w:rsid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ком</w:t>
      </w:r>
      <w:r w:rsidR="00F7569D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до даного рішення</w:t>
      </w:r>
      <w:r w:rsidR="00CD16D0" w:rsidRPr="00E804E3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694186" w:rsidRPr="00900262" w:rsidRDefault="00CD16D0" w:rsidP="00F34536">
      <w:pPr>
        <w:widowControl w:val="0"/>
        <w:numPr>
          <w:ilvl w:val="0"/>
          <w:numId w:val="1"/>
        </w:numPr>
        <w:tabs>
          <w:tab w:val="left" w:pos="993"/>
        </w:tabs>
        <w:spacing w:after="0" w:line="268" w:lineRule="auto"/>
        <w:ind w:firstLine="709"/>
        <w:jc w:val="both"/>
        <w:rPr>
          <w:lang w:val="uk-UA"/>
        </w:rPr>
      </w:pPr>
      <w:r w:rsidRPr="00900262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освіти та </w:t>
      </w:r>
      <w:r w:rsidR="00694186" w:rsidRPr="00900262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інформаційних технологій </w:t>
      </w:r>
      <w:r w:rsidR="00694186" w:rsidRPr="00900262">
        <w:rPr>
          <w:rFonts w:ascii="Times New Roman" w:eastAsia="Times New Roman" w:hAnsi="Times New Roman" w:cs="Times New Roman"/>
          <w:sz w:val="28"/>
          <w:lang w:val="uk-UA"/>
        </w:rPr>
        <w:lastRenderedPageBreak/>
        <w:t>Вінницької міської ради забезпечити функціонування загальної електронної реєстрації дітей до вступу до закладів дошкільної освіти Вінницької міської територіальної громади.</w:t>
      </w:r>
    </w:p>
    <w:p w:rsidR="00AA230E" w:rsidRPr="00900262" w:rsidRDefault="00BC4435" w:rsidP="00F34536">
      <w:pPr>
        <w:widowControl w:val="0"/>
        <w:numPr>
          <w:ilvl w:val="0"/>
          <w:numId w:val="1"/>
        </w:numPr>
        <w:tabs>
          <w:tab w:val="left" w:pos="993"/>
        </w:tabs>
        <w:spacing w:after="0" w:line="268" w:lineRule="auto"/>
        <w:ind w:firstLine="709"/>
        <w:jc w:val="both"/>
        <w:rPr>
          <w:lang w:val="uk-UA"/>
        </w:rPr>
      </w:pPr>
      <w:r w:rsidRPr="00900262">
        <w:rPr>
          <w:rFonts w:ascii="Times New Roman" w:eastAsia="Times New Roman" w:hAnsi="Times New Roman" w:cs="Times New Roman"/>
          <w:sz w:val="28"/>
          <w:lang w:val="uk-UA"/>
        </w:rPr>
        <w:t xml:space="preserve">Контроль за виконанням даного рішення покласти на заступника міського голови Г. Якубович. </w:t>
      </w:r>
    </w:p>
    <w:p w:rsidR="00AA230E" w:rsidRPr="00900262" w:rsidRDefault="00AA230E" w:rsidP="00F34536">
      <w:pPr>
        <w:widowControl w:val="0"/>
        <w:tabs>
          <w:tab w:val="left" w:pos="993"/>
        </w:tabs>
        <w:spacing w:after="0"/>
        <w:ind w:firstLine="709"/>
        <w:rPr>
          <w:lang w:val="uk-UA"/>
        </w:rPr>
      </w:pP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AA230E" w:rsidRPr="00900262" w:rsidRDefault="00AA230E" w:rsidP="00F34536">
      <w:pPr>
        <w:widowControl w:val="0"/>
        <w:spacing w:after="0"/>
        <w:ind w:firstLine="709"/>
        <w:rPr>
          <w:lang w:val="uk-UA"/>
        </w:rPr>
      </w:pPr>
    </w:p>
    <w:p w:rsidR="00AA230E" w:rsidRDefault="00BC4435" w:rsidP="00F34536">
      <w:pPr>
        <w:pStyle w:val="2"/>
        <w:keepNext w:val="0"/>
        <w:keepLines w:val="0"/>
        <w:widowControl w:val="0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70"/>
        </w:tabs>
        <w:spacing w:after="0"/>
        <w:ind w:left="0" w:right="0" w:firstLine="709"/>
        <w:rPr>
          <w:lang w:val="uk-UA"/>
        </w:rPr>
      </w:pPr>
      <w:r w:rsidRPr="00900262">
        <w:rPr>
          <w:lang w:val="uk-UA"/>
        </w:rPr>
        <w:t>Міський голова</w:t>
      </w:r>
      <w:r w:rsidR="00B14E19" w:rsidRPr="00900262">
        <w:rPr>
          <w:lang w:val="uk-UA"/>
        </w:rPr>
        <w:tab/>
      </w:r>
      <w:r w:rsidR="00B14E19" w:rsidRPr="00900262">
        <w:rPr>
          <w:lang w:val="uk-UA"/>
        </w:rPr>
        <w:tab/>
      </w:r>
      <w:r w:rsidR="00B14E19" w:rsidRPr="00900262">
        <w:rPr>
          <w:lang w:val="uk-UA"/>
        </w:rPr>
        <w:tab/>
      </w:r>
      <w:r w:rsidR="00B14E19" w:rsidRPr="00900262">
        <w:rPr>
          <w:lang w:val="uk-UA"/>
        </w:rPr>
        <w:tab/>
      </w:r>
      <w:r w:rsidR="00B14E19" w:rsidRPr="00900262">
        <w:rPr>
          <w:lang w:val="uk-UA"/>
        </w:rPr>
        <w:tab/>
      </w:r>
      <w:r w:rsidRPr="00900262">
        <w:rPr>
          <w:lang w:val="uk-UA"/>
        </w:rPr>
        <w:tab/>
        <w:t>Сергій М</w:t>
      </w:r>
      <w:r w:rsidR="00B216FE" w:rsidRPr="00900262">
        <w:rPr>
          <w:lang w:val="uk-UA"/>
        </w:rPr>
        <w:t>ОРГУНОВ</w:t>
      </w:r>
    </w:p>
    <w:p w:rsidR="00362908" w:rsidRDefault="00362908" w:rsidP="00F34536">
      <w:pPr>
        <w:widowControl w:val="0"/>
        <w:rPr>
          <w:lang w:val="uk-UA"/>
        </w:rPr>
      </w:pPr>
    </w:p>
    <w:p w:rsidR="00362908" w:rsidRPr="00362908" w:rsidRDefault="00362908" w:rsidP="00F34536">
      <w:pPr>
        <w:widowControl w:val="0"/>
        <w:rPr>
          <w:lang w:val="uk-UA"/>
        </w:rPr>
        <w:sectPr w:rsidR="00362908" w:rsidRPr="00362908">
          <w:pgSz w:w="11906" w:h="16838"/>
          <w:pgMar w:top="889" w:right="847" w:bottom="1440" w:left="1702" w:header="720" w:footer="720" w:gutter="0"/>
          <w:cols w:space="720"/>
        </w:sectPr>
      </w:pPr>
    </w:p>
    <w:p w:rsidR="00B216FE" w:rsidRPr="00726270" w:rsidRDefault="00362908" w:rsidP="00F34536">
      <w:pPr>
        <w:widowControl w:val="0"/>
        <w:tabs>
          <w:tab w:val="left" w:pos="5812"/>
        </w:tabs>
        <w:spacing w:after="0" w:line="276" w:lineRule="auto"/>
        <w:ind w:firstLine="5529"/>
        <w:rPr>
          <w:rFonts w:ascii="Times New Roman" w:eastAsia="Times New Roman" w:hAnsi="Times New Roman" w:cs="Times New Roman"/>
          <w:sz w:val="28"/>
          <w:lang w:val="uk-UA"/>
        </w:rPr>
      </w:pPr>
      <w:r w:rsidRPr="00726270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Додаток </w:t>
      </w:r>
    </w:p>
    <w:p w:rsidR="00362908" w:rsidRPr="00726270" w:rsidRDefault="00B216FE" w:rsidP="00F34536">
      <w:pPr>
        <w:widowControl w:val="0"/>
        <w:spacing w:after="0" w:line="276" w:lineRule="auto"/>
        <w:ind w:firstLine="552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26270">
        <w:rPr>
          <w:rFonts w:ascii="Times New Roman" w:eastAsia="Times New Roman" w:hAnsi="Times New Roman" w:cs="Times New Roman"/>
          <w:sz w:val="28"/>
          <w:lang w:val="uk-UA"/>
        </w:rPr>
        <w:t>до ріш</w:t>
      </w:r>
      <w:r w:rsidR="002B1452" w:rsidRPr="00726270">
        <w:rPr>
          <w:rFonts w:ascii="Times New Roman" w:eastAsia="Times New Roman" w:hAnsi="Times New Roman" w:cs="Times New Roman"/>
          <w:sz w:val="28"/>
          <w:lang w:val="uk-UA"/>
        </w:rPr>
        <w:t xml:space="preserve">ення виконавчого </w:t>
      </w:r>
    </w:p>
    <w:p w:rsidR="00362908" w:rsidRPr="00726270" w:rsidRDefault="002B1452" w:rsidP="00F34536">
      <w:pPr>
        <w:widowControl w:val="0"/>
        <w:spacing w:after="0" w:line="276" w:lineRule="auto"/>
        <w:ind w:firstLine="552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26270">
        <w:rPr>
          <w:rFonts w:ascii="Times New Roman" w:eastAsia="Times New Roman" w:hAnsi="Times New Roman" w:cs="Times New Roman"/>
          <w:sz w:val="28"/>
          <w:lang w:val="uk-UA"/>
        </w:rPr>
        <w:t xml:space="preserve">комітету </w:t>
      </w:r>
      <w:r w:rsidR="00362908" w:rsidRPr="00726270">
        <w:rPr>
          <w:rFonts w:ascii="Times New Roman" w:eastAsia="Times New Roman" w:hAnsi="Times New Roman" w:cs="Times New Roman"/>
          <w:sz w:val="28"/>
          <w:lang w:val="uk-UA"/>
        </w:rPr>
        <w:t xml:space="preserve">міської ради </w:t>
      </w:r>
    </w:p>
    <w:p w:rsidR="00B216FE" w:rsidRPr="00726270" w:rsidRDefault="002B1452" w:rsidP="00F34536">
      <w:pPr>
        <w:widowControl w:val="0"/>
        <w:spacing w:after="0" w:line="276" w:lineRule="auto"/>
        <w:ind w:firstLine="552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26270">
        <w:rPr>
          <w:rFonts w:ascii="Times New Roman" w:eastAsia="Times New Roman" w:hAnsi="Times New Roman" w:cs="Times New Roman"/>
          <w:sz w:val="28"/>
          <w:lang w:val="uk-UA"/>
        </w:rPr>
        <w:t xml:space="preserve">від </w:t>
      </w:r>
      <w:r w:rsidR="00726270">
        <w:rPr>
          <w:rFonts w:ascii="Times New Roman" w:eastAsia="Times New Roman" w:hAnsi="Times New Roman" w:cs="Times New Roman"/>
          <w:sz w:val="28"/>
          <w:lang w:val="uk-UA"/>
        </w:rPr>
        <w:t>25.08.</w:t>
      </w:r>
      <w:r w:rsidRPr="00726270">
        <w:rPr>
          <w:rFonts w:ascii="Times New Roman" w:eastAsia="Times New Roman" w:hAnsi="Times New Roman" w:cs="Times New Roman"/>
          <w:sz w:val="28"/>
          <w:lang w:val="uk-UA"/>
        </w:rPr>
        <w:t>2022 р. №</w:t>
      </w:r>
      <w:r w:rsidR="00726270">
        <w:rPr>
          <w:rFonts w:ascii="Times New Roman" w:eastAsia="Times New Roman" w:hAnsi="Times New Roman" w:cs="Times New Roman"/>
          <w:sz w:val="28"/>
          <w:lang w:val="uk-UA"/>
        </w:rPr>
        <w:t>1759</w:t>
      </w:r>
    </w:p>
    <w:p w:rsidR="00B216FE" w:rsidRPr="00B216FE" w:rsidRDefault="00B216FE" w:rsidP="00F34536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362908" w:rsidRPr="00F802D1" w:rsidRDefault="00362908" w:rsidP="00F3453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2B1452" w:rsidRPr="00F34536" w:rsidRDefault="000D3BE5" w:rsidP="00F3453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F34536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ПОЛОЖЕННЯ </w:t>
      </w:r>
    </w:p>
    <w:p w:rsidR="000D3BE5" w:rsidRPr="00F34536" w:rsidRDefault="000D3BE5" w:rsidP="00F3453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F34536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ПРО ПОРЯДОК ЗАГАЛЬНОЇ ЕЛЕКТРОННОЇ РЕЄСТРАЦІЇ ДІТЕЙ ДО ЗАКЛАДІВ ДОШКІЛЬНОЇ ОСВІТИ </w:t>
      </w:r>
    </w:p>
    <w:p w:rsidR="00B216FE" w:rsidRPr="00F34536" w:rsidRDefault="000D3BE5" w:rsidP="00F3453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F34536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ВІННИЦЬКОЇ МІСЬКОЇ ТЕРИТОРІАЛЬНОЇ ГРОМАДИ </w:t>
      </w:r>
    </w:p>
    <w:p w:rsidR="000D3BE5" w:rsidRPr="000D3BE5" w:rsidRDefault="000D3BE5" w:rsidP="00F34536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lang w:val="uk-UA"/>
        </w:rPr>
      </w:pPr>
    </w:p>
    <w:p w:rsidR="00B216FE" w:rsidRPr="00B216FE" w:rsidRDefault="000D3BE5" w:rsidP="00F34536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І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>. ЗАГАЛЬНІ ПОЛОЖЕННЯ</w:t>
      </w:r>
    </w:p>
    <w:p w:rsidR="00B216FE" w:rsidRPr="00B216FE" w:rsidRDefault="00900262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00262">
        <w:rPr>
          <w:rFonts w:ascii="Times New Roman" w:eastAsia="Times New Roman" w:hAnsi="Times New Roman" w:cs="Times New Roman"/>
          <w:sz w:val="28"/>
          <w:lang w:val="uk-UA"/>
        </w:rPr>
        <w:t>1.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1.</w:t>
      </w:r>
      <w:r w:rsidR="0036290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Загальна електронна реєстрація дітей до</w:t>
      </w:r>
      <w:r w:rsidR="002B1452" w:rsidRPr="00900262">
        <w:rPr>
          <w:rFonts w:ascii="Times New Roman" w:eastAsia="Times New Roman" w:hAnsi="Times New Roman" w:cs="Times New Roman"/>
          <w:sz w:val="28"/>
          <w:lang w:val="uk-UA"/>
        </w:rPr>
        <w:t>закладів дошкільної освіти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(далі –</w:t>
      </w:r>
      <w:r w:rsidR="002B1452" w:rsidRPr="00900262">
        <w:rPr>
          <w:rFonts w:ascii="Times New Roman" w:eastAsia="Times New Roman" w:hAnsi="Times New Roman" w:cs="Times New Roman"/>
          <w:sz w:val="28"/>
          <w:lang w:val="uk-UA"/>
        </w:rPr>
        <w:t xml:space="preserve"> ЗДО),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що є у комунальній власності </w:t>
      </w:r>
      <w:r w:rsidR="002B1452" w:rsidRPr="00900262">
        <w:rPr>
          <w:rFonts w:ascii="Times New Roman" w:eastAsia="Times New Roman" w:hAnsi="Times New Roman" w:cs="Times New Roman"/>
          <w:sz w:val="28"/>
          <w:lang w:val="uk-UA"/>
        </w:rPr>
        <w:t>Вінницької міської територіальної громади (далі – ВМТГ)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, здійснюється з метою: </w:t>
      </w:r>
    </w:p>
    <w:p w:rsidR="00B216FE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забезпечення права дітей, які зареєстровані </w:t>
      </w:r>
      <w:r w:rsidR="00B5267D" w:rsidRPr="00D15A3C">
        <w:rPr>
          <w:rFonts w:ascii="Times New Roman" w:eastAsia="Times New Roman" w:hAnsi="Times New Roman" w:cs="Times New Roman"/>
          <w:color w:val="auto"/>
          <w:sz w:val="28"/>
          <w:lang w:val="uk-UA"/>
        </w:rPr>
        <w:t>в ВМТГ</w:t>
      </w: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та </w:t>
      </w:r>
      <w:r w:rsidR="004D4A28"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>територіальних громад</w:t>
      </w:r>
      <w:r w:rsidR="00A108DB">
        <w:rPr>
          <w:rFonts w:ascii="Times New Roman" w:eastAsia="Times New Roman" w:hAnsi="Times New Roman" w:cs="Times New Roman"/>
          <w:color w:val="auto"/>
          <w:sz w:val="28"/>
          <w:lang w:val="uk-UA"/>
        </w:rPr>
        <w:t>ах</w:t>
      </w: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>, які підписали угоду про співпрацю з Вінницькою міською радою,</w:t>
      </w: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 на доступність здобуття дошкільної освіти </w:t>
      </w:r>
      <w:r w:rsidR="00A108DB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="002B1452" w:rsidRPr="00D15A3C">
        <w:rPr>
          <w:rFonts w:ascii="Times New Roman" w:eastAsia="Times New Roman" w:hAnsi="Times New Roman" w:cs="Times New Roman"/>
          <w:sz w:val="28"/>
          <w:lang w:val="uk-UA"/>
        </w:rPr>
        <w:t>ЗДО ВМТГ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2E7CCF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спрощення процедури обліку дітей до вступу </w:t>
      </w:r>
      <w:r w:rsidR="00A108DB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="002B1452" w:rsidRPr="00D15A3C">
        <w:rPr>
          <w:rFonts w:ascii="Times New Roman" w:eastAsia="Times New Roman" w:hAnsi="Times New Roman" w:cs="Times New Roman"/>
          <w:sz w:val="28"/>
          <w:lang w:val="uk-UA"/>
        </w:rPr>
        <w:t>ЗДО ВМТГ</w:t>
      </w:r>
      <w:r w:rsidRPr="00D15A3C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B216FE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забезпечення 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рівних умов для кожної дитини щодо повної реалізації її здібностей, таланту, всебічного розвитку;</w:t>
      </w:r>
    </w:p>
    <w:p w:rsidR="00900262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забезпечення доступу до інформації про 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D15A3C">
        <w:rPr>
          <w:rFonts w:ascii="Times New Roman" w:eastAsia="Times New Roman" w:hAnsi="Times New Roman" w:cs="Times New Roman"/>
          <w:sz w:val="28"/>
          <w:lang w:val="uk-UA"/>
        </w:rPr>
        <w:t>, що є у комунальній власності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 xml:space="preserve"> ВМТГ;</w:t>
      </w:r>
    </w:p>
    <w:p w:rsidR="00900262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запровадження єдиного підходу щодо прийому дітей </w:t>
      </w:r>
      <w:r w:rsidR="00A108DB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ЗДО ВМТГ;</w:t>
      </w:r>
    </w:p>
    <w:p w:rsidR="00B216FE" w:rsidRPr="00D15A3C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здійснення обліку дітей, які мають відвідувати 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ЗДО ВМТГ</w:t>
      </w: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362908" w:rsidRDefault="00362908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1.2. 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У Положенні наведені нижче термін</w:t>
      </w:r>
      <w:r w:rsidR="00900262">
        <w:rPr>
          <w:rFonts w:ascii="Times New Roman" w:eastAsia="Times New Roman" w:hAnsi="Times New Roman" w:cs="Times New Roman"/>
          <w:sz w:val="28"/>
          <w:lang w:val="uk-UA"/>
        </w:rPr>
        <w:t>и вживаються у такому значенні:</w:t>
      </w:r>
    </w:p>
    <w:p w:rsidR="00900262" w:rsidRPr="00362908" w:rsidRDefault="00B216FE" w:rsidP="00F34536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62908">
        <w:rPr>
          <w:rFonts w:ascii="Times New Roman" w:eastAsia="Times New Roman" w:hAnsi="Times New Roman" w:cs="Times New Roman"/>
          <w:sz w:val="28"/>
          <w:lang w:val="uk-UA"/>
        </w:rPr>
        <w:t>загальний електронний реєстр дітей</w:t>
      </w:r>
      <w:r w:rsidR="00B5267D" w:rsidRPr="0036290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для зарахування їх </w:t>
      </w:r>
      <w:r w:rsidRPr="00362908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="00900262" w:rsidRPr="00362908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362908">
        <w:rPr>
          <w:rFonts w:ascii="Times New Roman" w:eastAsia="Times New Roman" w:hAnsi="Times New Roman" w:cs="Times New Roman"/>
          <w:sz w:val="28"/>
          <w:lang w:val="uk-UA"/>
        </w:rPr>
        <w:t>(далі Реєстр) – єдина комп'ютерна база даних, яка містить інформацію про</w:t>
      </w:r>
      <w:r w:rsidR="00B5267D"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ЗДО ВМТГ та </w:t>
      </w:r>
      <w:r w:rsidR="00900262" w:rsidRPr="00362908">
        <w:rPr>
          <w:rFonts w:ascii="Times New Roman" w:eastAsia="Times New Roman" w:hAnsi="Times New Roman" w:cs="Times New Roman"/>
          <w:sz w:val="28"/>
          <w:lang w:val="uk-UA"/>
        </w:rPr>
        <w:t>діте</w:t>
      </w:r>
      <w:r w:rsidR="00B5267D"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й, які будуть відвідувати ЗДО, </w:t>
      </w:r>
      <w:r w:rsidR="00900262"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забезпечує її зберігання, </w:t>
      </w:r>
      <w:r w:rsidR="00B5267D"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наданнята </w:t>
      </w:r>
      <w:r w:rsidR="00900262"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захист </w:t>
      </w:r>
      <w:r w:rsidRPr="00362908">
        <w:rPr>
          <w:rFonts w:ascii="Times New Roman" w:eastAsia="Times New Roman" w:hAnsi="Times New Roman" w:cs="Times New Roman"/>
          <w:sz w:val="28"/>
          <w:lang w:val="uk-UA"/>
        </w:rPr>
        <w:t xml:space="preserve">від несанкціонованого доступу; </w:t>
      </w:r>
    </w:p>
    <w:p w:rsidR="00B5267D" w:rsidRPr="00D15A3C" w:rsidRDefault="00A108DB" w:rsidP="00F34536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держатель</w:t>
      </w:r>
      <w:r w:rsidR="00B216FE" w:rsidRPr="00D15A3C">
        <w:rPr>
          <w:rFonts w:ascii="Times New Roman" w:eastAsia="Times New Roman" w:hAnsi="Times New Roman" w:cs="Times New Roman"/>
          <w:sz w:val="28"/>
          <w:lang w:val="uk-UA"/>
        </w:rPr>
        <w:t xml:space="preserve"> Реєстру – </w:t>
      </w:r>
      <w:r w:rsidR="00B5267D" w:rsidRPr="00D15A3C"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B216FE" w:rsidRPr="00D15A3C">
        <w:rPr>
          <w:rFonts w:ascii="Times New Roman" w:eastAsia="Times New Roman" w:hAnsi="Times New Roman" w:cs="Times New Roman"/>
          <w:sz w:val="28"/>
          <w:lang w:val="uk-UA"/>
        </w:rPr>
        <w:t>епартамент о</w:t>
      </w:r>
      <w:r w:rsidR="00900262" w:rsidRPr="00D15A3C">
        <w:rPr>
          <w:rFonts w:ascii="Times New Roman" w:eastAsia="Times New Roman" w:hAnsi="Times New Roman" w:cs="Times New Roman"/>
          <w:sz w:val="28"/>
          <w:lang w:val="uk-UA"/>
        </w:rPr>
        <w:t>світи Вінницької міської ради;</w:t>
      </w:r>
    </w:p>
    <w:p w:rsidR="00B5267D" w:rsidRPr="00D15A3C" w:rsidRDefault="00B216FE" w:rsidP="00F34536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адміністратор Реєстру – департамент інформаційних технологій Вінницької міської ради, що відповідає за технічне, технологічне та програмне забезпечення Реєстру, надання реєстраторам доступу до нього, забезпечує збереження та захист інформації, що міститься у Реєстрі; </w:t>
      </w:r>
    </w:p>
    <w:p w:rsidR="00D15A3C" w:rsidRPr="00D15A3C" w:rsidRDefault="00B216FE" w:rsidP="00F34536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eastAsia="Arial" w:hAnsi="Arial" w:cs="Arial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реєстратор – особа, уповноважена держателем Реєстру, яка здійснює внесення (зміну, виключення) інформації до Реєстру, надання інформації з </w:t>
      </w:r>
      <w:r w:rsidR="00B5267D" w:rsidRPr="00D15A3C">
        <w:rPr>
          <w:rFonts w:ascii="Times New Roman" w:eastAsia="Times New Roman" w:hAnsi="Times New Roman" w:cs="Times New Roman"/>
          <w:sz w:val="28"/>
          <w:lang w:val="uk-UA"/>
        </w:rPr>
        <w:t>Реєстру та виконує</w:t>
      </w:r>
      <w:r w:rsidRPr="00D15A3C">
        <w:rPr>
          <w:rFonts w:ascii="Times New Roman" w:eastAsia="Times New Roman" w:hAnsi="Times New Roman" w:cs="Times New Roman"/>
          <w:sz w:val="28"/>
          <w:lang w:val="uk-UA"/>
        </w:rPr>
        <w:t xml:space="preserve"> інші функції</w:t>
      </w:r>
      <w:r w:rsidR="00B5267D" w:rsidRPr="00D15A3C">
        <w:rPr>
          <w:rFonts w:ascii="Times New Roman" w:eastAsia="Times New Roman" w:hAnsi="Times New Roman" w:cs="Times New Roman"/>
          <w:sz w:val="28"/>
          <w:lang w:val="uk-UA"/>
        </w:rPr>
        <w:t>, передбачені цим Положенням;</w:t>
      </w:r>
    </w:p>
    <w:p w:rsidR="00B216FE" w:rsidRPr="00D15A3C" w:rsidRDefault="00B216FE" w:rsidP="00F34536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15A3C">
        <w:rPr>
          <w:rFonts w:ascii="Times New Roman" w:eastAsia="Times New Roman" w:hAnsi="Times New Roman" w:cs="Times New Roman"/>
          <w:sz w:val="28"/>
          <w:lang w:val="uk-UA"/>
        </w:rPr>
        <w:lastRenderedPageBreak/>
        <w:t>заявник – особа, що висловила бажання внес</w:t>
      </w:r>
      <w:r w:rsidR="00D15A3C" w:rsidRPr="00D15A3C">
        <w:rPr>
          <w:rFonts w:ascii="Times New Roman" w:eastAsia="Times New Roman" w:hAnsi="Times New Roman" w:cs="Times New Roman"/>
          <w:sz w:val="28"/>
          <w:lang w:val="uk-UA"/>
        </w:rPr>
        <w:t>т</w:t>
      </w:r>
      <w:r w:rsidR="00593FB2">
        <w:rPr>
          <w:rFonts w:ascii="Times New Roman" w:eastAsia="Times New Roman" w:hAnsi="Times New Roman" w:cs="Times New Roman"/>
          <w:sz w:val="28"/>
          <w:lang w:val="uk-UA"/>
        </w:rPr>
        <w:t xml:space="preserve">и дані її </w:t>
      </w:r>
      <w:r w:rsidR="00D15A3C" w:rsidRPr="00D15A3C">
        <w:rPr>
          <w:rFonts w:ascii="Times New Roman" w:eastAsia="Times New Roman" w:hAnsi="Times New Roman" w:cs="Times New Roman"/>
          <w:sz w:val="28"/>
          <w:lang w:val="uk-UA"/>
        </w:rPr>
        <w:t xml:space="preserve">дитини до Реєстру </w:t>
      </w:r>
      <w:r w:rsidR="00B5267D" w:rsidRPr="00D15A3C">
        <w:rPr>
          <w:rFonts w:ascii="Times New Roman" w:eastAsia="Times New Roman" w:hAnsi="Times New Roman" w:cs="Times New Roman"/>
          <w:sz w:val="28"/>
          <w:lang w:val="uk-UA"/>
        </w:rPr>
        <w:t>та отримала реєстраційну картку.</w:t>
      </w:r>
    </w:p>
    <w:p w:rsidR="00B216FE" w:rsidRPr="0071406F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216FE" w:rsidRPr="00B216FE" w:rsidRDefault="000D3BE5" w:rsidP="00F34536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ІІ. ПОРЯДОК ВНЕСЕННЯ 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 xml:space="preserve">ВІДОМОСТЕЙ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(ЗМІНИ, ВИКЛЮЧЕННЯ) 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ДІТЕЙ, ЯКІ БУДУТЬ ВІДВІДУВАТИ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ЗДО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2.1. 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Наявність </w:t>
      </w:r>
      <w:r w:rsidR="00D15A3C"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Реєстрі інформації про дітей, які будуть відвідувати </w:t>
      </w:r>
      <w:r w:rsidR="00D15A3C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, є обов’язковою умовою зарахування </w:t>
      </w:r>
      <w:r w:rsidR="00D15A3C">
        <w:rPr>
          <w:rFonts w:ascii="Times New Roman" w:eastAsia="Times New Roman" w:hAnsi="Times New Roman" w:cs="Times New Roman"/>
          <w:sz w:val="28"/>
          <w:lang w:val="uk-UA"/>
        </w:rPr>
        <w:t>її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до </w:t>
      </w:r>
      <w:r w:rsidR="00274EFE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2.2. 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Внесення до Реєстру підлягає наступна інформація</w:t>
      </w:r>
      <w:r w:rsidR="00D15A3C">
        <w:rPr>
          <w:rFonts w:ascii="Times New Roman" w:eastAsia="Times New Roman" w:hAnsi="Times New Roman" w:cs="Times New Roman"/>
          <w:sz w:val="28"/>
          <w:lang w:val="uk-UA"/>
        </w:rPr>
        <w:t xml:space="preserve"> про дітей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, які будуть відвідувати </w:t>
      </w:r>
      <w:r w:rsidR="00396335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</w:p>
    <w:p w:rsidR="00A474CB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а) про дитину: </w:t>
      </w:r>
    </w:p>
    <w:p w:rsidR="00B216FE" w:rsidRPr="00A474CB" w:rsidRDefault="00A474CB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>прізвище, ім’я, по батькові;</w:t>
      </w:r>
    </w:p>
    <w:p w:rsidR="00B216FE" w:rsidRPr="00A474CB" w:rsidRDefault="00B216FE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 xml:space="preserve">дата народження; </w:t>
      </w:r>
    </w:p>
    <w:p w:rsidR="00A474CB" w:rsidRPr="00A474CB" w:rsidRDefault="00B216FE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Arial" w:eastAsia="Arial" w:hAnsi="Arial" w:cs="Arial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 xml:space="preserve">серія та </w:t>
      </w:r>
      <w:r w:rsidR="00A474CB" w:rsidRPr="00A474CB">
        <w:rPr>
          <w:rFonts w:ascii="Times New Roman" w:eastAsia="Times New Roman" w:hAnsi="Times New Roman" w:cs="Times New Roman"/>
          <w:sz w:val="28"/>
          <w:lang w:val="uk-UA"/>
        </w:rPr>
        <w:t>номер свідоцтва про народження;</w:t>
      </w:r>
    </w:p>
    <w:p w:rsidR="00B216FE" w:rsidRPr="00A474CB" w:rsidRDefault="00A474CB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місце</w:t>
      </w:r>
      <w:r w:rsidR="00B216FE" w:rsidRPr="00A474CB">
        <w:rPr>
          <w:rFonts w:ascii="Times New Roman" w:eastAsia="Times New Roman" w:hAnsi="Times New Roman" w:cs="Times New Roman"/>
          <w:sz w:val="28"/>
          <w:lang w:val="uk-UA"/>
        </w:rPr>
        <w:t xml:space="preserve"> реєстрації дитини; </w:t>
      </w:r>
    </w:p>
    <w:p w:rsidR="00A474CB" w:rsidRPr="00A474CB" w:rsidRDefault="00B216FE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>інформація про піл</w:t>
      </w:r>
      <w:r w:rsidR="00A474CB" w:rsidRPr="00A474CB">
        <w:rPr>
          <w:rFonts w:ascii="Times New Roman" w:eastAsia="Times New Roman" w:hAnsi="Times New Roman" w:cs="Times New Roman"/>
          <w:sz w:val="28"/>
          <w:lang w:val="uk-UA"/>
        </w:rPr>
        <w:t>ьгову категорію (за наявності);</w:t>
      </w:r>
    </w:p>
    <w:p w:rsidR="00A474CB" w:rsidRPr="00A474CB" w:rsidRDefault="00A474CB" w:rsidP="00F34536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>заклад дошкільної освіти, який має відвідувати дитина.</w:t>
      </w:r>
    </w:p>
    <w:p w:rsidR="00A474CB" w:rsidRDefault="00A474CB" w:rsidP="00F34536">
      <w:pPr>
        <w:widowControl w:val="0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б) про батьків:</w:t>
      </w:r>
    </w:p>
    <w:p w:rsidR="00A474CB" w:rsidRPr="00A474CB" w:rsidRDefault="00B216FE" w:rsidP="00F34536">
      <w:pPr>
        <w:pStyle w:val="a3"/>
        <w:widowControl w:val="0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>прізвище, ім’я, по батькові батька або мате</w:t>
      </w:r>
      <w:r w:rsidR="00A474CB">
        <w:rPr>
          <w:rFonts w:ascii="Times New Roman" w:eastAsia="Times New Roman" w:hAnsi="Times New Roman" w:cs="Times New Roman"/>
          <w:sz w:val="28"/>
          <w:lang w:val="uk-UA"/>
        </w:rPr>
        <w:t>рі, або осіб</w:t>
      </w:r>
      <w:r w:rsidR="00941525">
        <w:rPr>
          <w:rFonts w:ascii="Times New Roman" w:eastAsia="Times New Roman" w:hAnsi="Times New Roman" w:cs="Times New Roman"/>
          <w:sz w:val="28"/>
          <w:lang w:val="uk-UA"/>
        </w:rPr>
        <w:t>,які</w:t>
      </w:r>
      <w:r w:rsidR="00A474CB" w:rsidRPr="00A474CB">
        <w:rPr>
          <w:rFonts w:ascii="Times New Roman" w:eastAsia="Times New Roman" w:hAnsi="Times New Roman" w:cs="Times New Roman"/>
          <w:sz w:val="28"/>
          <w:lang w:val="uk-UA"/>
        </w:rPr>
        <w:t xml:space="preserve"> їх замінюють;</w:t>
      </w:r>
    </w:p>
    <w:p w:rsidR="00B216FE" w:rsidRPr="00A474CB" w:rsidRDefault="00A474CB" w:rsidP="00F34536">
      <w:pPr>
        <w:pStyle w:val="a3"/>
        <w:widowControl w:val="0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місце</w:t>
      </w:r>
      <w:r w:rsidR="00B216FE" w:rsidRPr="00A474CB">
        <w:rPr>
          <w:rFonts w:ascii="Times New Roman" w:eastAsia="Times New Roman" w:hAnsi="Times New Roman" w:cs="Times New Roman"/>
          <w:sz w:val="28"/>
          <w:lang w:val="uk-UA"/>
        </w:rPr>
        <w:t xml:space="preserve"> реєстрації батьків; </w:t>
      </w:r>
    </w:p>
    <w:p w:rsidR="00B216FE" w:rsidRPr="00A474CB" w:rsidRDefault="00B216FE" w:rsidP="00F34536">
      <w:pPr>
        <w:pStyle w:val="a3"/>
        <w:widowControl w:val="0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74CB">
        <w:rPr>
          <w:rFonts w:ascii="Times New Roman" w:eastAsia="Times New Roman" w:hAnsi="Times New Roman" w:cs="Times New Roman"/>
          <w:sz w:val="28"/>
          <w:lang w:val="uk-UA"/>
        </w:rPr>
        <w:t xml:space="preserve">контактні дані (телефон, електронна адреса). 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2.3. 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Внесення до Реєстру інформації про дітей здійснюється на</w:t>
      </w:r>
      <w:r w:rsidR="00941525">
        <w:rPr>
          <w:rFonts w:ascii="Times New Roman" w:eastAsia="Times New Roman" w:hAnsi="Times New Roman" w:cs="Times New Roman"/>
          <w:sz w:val="28"/>
          <w:lang w:val="uk-UA"/>
        </w:rPr>
        <w:t xml:space="preserve"> сайті Вінницької міської ради сервіс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«Реєстрація до дитячого садочка» батьками або особами, які їх замінюють </w:t>
      </w:r>
      <w:r w:rsidR="00941525">
        <w:rPr>
          <w:rFonts w:ascii="Times New Roman" w:eastAsia="Times New Roman" w:hAnsi="Times New Roman" w:cs="Times New Roman"/>
          <w:sz w:val="28"/>
          <w:lang w:val="uk-UA"/>
        </w:rPr>
        <w:t xml:space="preserve">або 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>реєстратором</w:t>
      </w:r>
      <w:r w:rsidR="00274EFE">
        <w:rPr>
          <w:rFonts w:ascii="Times New Roman" w:eastAsia="Times New Roman" w:hAnsi="Times New Roman" w:cs="Times New Roman"/>
          <w:sz w:val="28"/>
          <w:lang w:val="uk-UA"/>
        </w:rPr>
        <w:t xml:space="preserve"> відділень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Центру </w:t>
      </w:r>
      <w:r w:rsidR="0068228E">
        <w:rPr>
          <w:rFonts w:ascii="Times New Roman" w:eastAsia="Times New Roman" w:hAnsi="Times New Roman" w:cs="Times New Roman"/>
          <w:sz w:val="28"/>
          <w:lang w:val="uk-UA"/>
        </w:rPr>
        <w:t xml:space="preserve">надання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адміністративних послуг Вінницької міської ради (за зверненням батьків</w:t>
      </w:r>
      <w:r w:rsidR="0068228E">
        <w:rPr>
          <w:rFonts w:ascii="Times New Roman" w:eastAsia="Times New Roman" w:hAnsi="Times New Roman" w:cs="Times New Roman"/>
          <w:sz w:val="28"/>
          <w:lang w:val="uk-UA"/>
        </w:rPr>
        <w:t xml:space="preserve"> та пред’явленням свідоцтва про народження дитини, документів, які встановлюють особу заявника, підтверджують усиновлення чи встановлення опіки),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який заповнює заявку в присутності заявника</w:t>
      </w:r>
      <w:r w:rsidR="0068228E">
        <w:rPr>
          <w:rFonts w:ascii="Times New Roman" w:eastAsia="Times New Roman" w:hAnsi="Times New Roman" w:cs="Times New Roman"/>
          <w:sz w:val="28"/>
          <w:lang w:val="uk-UA"/>
        </w:rPr>
        <w:t xml:space="preserve">за встановленою формою. </w:t>
      </w:r>
    </w:p>
    <w:p w:rsidR="00B216FE" w:rsidRPr="004D4A28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Перед реєстрацією необхідно ознайомитися з повідомленням щодо неможливості зарахування дитини до </w:t>
      </w:r>
      <w:r w:rsidR="00AA7E6B">
        <w:rPr>
          <w:rFonts w:ascii="Times New Roman" w:eastAsia="Times New Roman" w:hAnsi="Times New Roman" w:cs="Times New Roman"/>
          <w:color w:val="auto"/>
          <w:sz w:val="28"/>
          <w:lang w:val="uk-UA"/>
        </w:rPr>
        <w:t>ЗДО</w:t>
      </w: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у разі відсутності реєстрації дитини в </w:t>
      </w:r>
      <w:r w:rsidR="00583566"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>ВМТГ</w:t>
      </w: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або ж в </w:t>
      </w:r>
      <w:r w:rsid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>територіальних громадах</w:t>
      </w:r>
      <w:r w:rsidRPr="004D4A28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які підписали угоду про співпрацю з Вінницькою міською радою. </w:t>
      </w:r>
    </w:p>
    <w:p w:rsidR="00B216FE" w:rsidRPr="00B216FE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Після успішної реєстрації для кожної заявки встановлюється автоматично статус «Зареєстровано в черзі» та присвоюється порядковий номер в 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B216FE">
        <w:rPr>
          <w:rFonts w:ascii="Times New Roman" w:eastAsia="Times New Roman" w:hAnsi="Times New Roman" w:cs="Times New Roman"/>
          <w:sz w:val="28"/>
          <w:lang w:val="uk-UA"/>
        </w:rPr>
        <w:t>еєстрі відповідно до дати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 xml:space="preserve"> та часу обробки заявки.</w:t>
      </w:r>
    </w:p>
    <w:p w:rsidR="00B216FE" w:rsidRPr="00B216FE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sz w:val="28"/>
          <w:lang w:val="uk-UA"/>
        </w:rPr>
        <w:t>Реєстратор зобов’язаний надавати всю необхідну допомогу, пов’язан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>у з заповненням заяв</w:t>
      </w:r>
      <w:r w:rsidR="00AA7E6B"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 xml:space="preserve">и, а також </w:t>
      </w: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надати доступ до інформації, яка міститься на офіційному сайті Реєстру. 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2.4. 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Заявник несе персональну відповідальність за надану інформацію в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lastRenderedPageBreak/>
        <w:t>реєстраційній карт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>ці.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2.5. 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Реєстрація до вікових груп здійснюється станом на 01 вересня року, обраного в заявці. </w:t>
      </w:r>
    </w:p>
    <w:p w:rsidR="00583566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2.6. 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Відмова заявнику у реєстрації відомостей надається автоматично, якщо за</w:t>
      </w:r>
      <w:r w:rsidR="00583566">
        <w:rPr>
          <w:rFonts w:ascii="Times New Roman" w:eastAsia="Times New Roman" w:hAnsi="Times New Roman" w:cs="Times New Roman"/>
          <w:sz w:val="28"/>
          <w:lang w:val="uk-UA"/>
        </w:rPr>
        <w:t>явлена особа вже зареєстрована.</w:t>
      </w:r>
    </w:p>
    <w:p w:rsidR="00B216FE" w:rsidRPr="00B216FE" w:rsidRDefault="00583566" w:rsidP="00F3453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2.7.</w:t>
      </w:r>
      <w:r w:rsidR="000D3BE5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Вилучення відомостей про дітей здійснюється: </w:t>
      </w:r>
    </w:p>
    <w:p w:rsidR="004C3156" w:rsidRPr="00291D8D" w:rsidRDefault="004C3156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>за зверненням батьків або осіб, які їх замінюють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B216FE" w:rsidRPr="00291D8D" w:rsidRDefault="004C3156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на підставі офіційної інформації керівників ЗДО, поданої відповідно до </w:t>
      </w:r>
      <w:r w:rsidR="00B216FE" w:rsidRPr="00291D8D">
        <w:rPr>
          <w:rFonts w:ascii="Times New Roman" w:eastAsia="Times New Roman" w:hAnsi="Times New Roman" w:cs="Times New Roman"/>
          <w:sz w:val="28"/>
          <w:lang w:val="uk-UA"/>
        </w:rPr>
        <w:t xml:space="preserve">наказу про зарахування дитини до 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291D8D">
        <w:rPr>
          <w:rFonts w:ascii="Times New Roman" w:eastAsia="Times New Roman" w:hAnsi="Times New Roman" w:cs="Times New Roman"/>
          <w:sz w:val="28"/>
          <w:lang w:val="uk-UA"/>
        </w:rPr>
        <w:t xml:space="preserve">; </w:t>
      </w:r>
    </w:p>
    <w:p w:rsidR="00B216FE" w:rsidRPr="00291D8D" w:rsidRDefault="00B216FE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випадку</w:t>
      </w: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 порушення термінів подачі заяви на зарахування до 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 та переліку документів, визначен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их цим Положенням;</w:t>
      </w:r>
    </w:p>
    <w:p w:rsidR="00291D8D" w:rsidRPr="00291D8D" w:rsidRDefault="00B216FE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eastAsia="Arial" w:hAnsi="Arial" w:cs="Arial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>у разі відсутност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і документів, які підтверджують пільги;</w:t>
      </w:r>
    </w:p>
    <w:p w:rsidR="00B216FE" w:rsidRPr="00291D8D" w:rsidRDefault="00B216FE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у разі вікової невідповідності; </w:t>
      </w:r>
    </w:p>
    <w:p w:rsidR="00B216FE" w:rsidRPr="00291D8D" w:rsidRDefault="00B216FE" w:rsidP="00F34536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у разі фальсифікації персональних даних </w:t>
      </w:r>
      <w:r w:rsidR="00291D8D" w:rsidRPr="00291D8D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291D8D">
        <w:rPr>
          <w:rFonts w:ascii="Times New Roman" w:eastAsia="Times New Roman" w:hAnsi="Times New Roman" w:cs="Times New Roman"/>
          <w:sz w:val="28"/>
          <w:lang w:val="uk-UA"/>
        </w:rPr>
        <w:t xml:space="preserve"> заявці (ПІБ, дата народження, серія та номер свідоцтва про народження, місця реєстрації). </w:t>
      </w:r>
    </w:p>
    <w:p w:rsid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2.8. 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Присвоєння порядкових номерів реєстрації здійснюється в порядку черговості за віковою групою кожного </w:t>
      </w:r>
      <w:r w:rsidR="00291D8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при внесенні відомостей про дитину. Дата та час реєстрації не підлягає зміні за жодних умов. </w:t>
      </w:r>
    </w:p>
    <w:p w:rsidR="00F802D1" w:rsidRPr="00F802D1" w:rsidRDefault="00F802D1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34536" w:rsidRDefault="000D3BE5" w:rsidP="00F802D1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ІІІ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 xml:space="preserve">. ПОРЯДОК ПРИЙОМУ ДІТЕЙ </w:t>
      </w:r>
    </w:p>
    <w:p w:rsidR="00B216FE" w:rsidRPr="00B216FE" w:rsidRDefault="000D3BE5" w:rsidP="00F802D1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 xml:space="preserve">ДО ЗАКЛАДУ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ДОШКІЛЬНОЇ ОСВІТИ</w:t>
      </w:r>
    </w:p>
    <w:p w:rsidR="00B216FE" w:rsidRPr="00B216FE" w:rsidRDefault="000D3BE5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3.1. 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Прийом дітей до </w:t>
      </w:r>
      <w:r w:rsidR="00AA7E6B">
        <w:rPr>
          <w:rFonts w:ascii="Times New Roman" w:eastAsia="Times New Roman" w:hAnsi="Times New Roman" w:cs="Times New Roman"/>
          <w:sz w:val="28"/>
          <w:lang w:val="uk-UA"/>
        </w:rPr>
        <w:t xml:space="preserve">ЗДО здійснюється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керівником відповідно до списків, сформованих базою даних,упродовж періоду комплектації груп раннього та молодшого </w:t>
      </w:r>
      <w:r w:rsidR="00027793">
        <w:rPr>
          <w:rFonts w:ascii="Times New Roman" w:eastAsia="Times New Roman" w:hAnsi="Times New Roman" w:cs="Times New Roman"/>
          <w:sz w:val="28"/>
          <w:lang w:val="uk-UA"/>
        </w:rPr>
        <w:t>дошкільного віку (серпень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поточного року</w:t>
      </w:r>
      <w:r w:rsidR="002C12D8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та протягом року для інших вікових груп у відповідний </w:t>
      </w:r>
      <w:r w:rsidR="00AA7E6B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2C12D8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C12D8" w:rsidRPr="00B216FE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У випадку </w:t>
      </w:r>
      <w:proofErr w:type="spellStart"/>
      <w:r w:rsidRPr="00B216FE">
        <w:rPr>
          <w:rFonts w:ascii="Times New Roman" w:eastAsia="Times New Roman" w:hAnsi="Times New Roman" w:cs="Times New Roman"/>
          <w:sz w:val="28"/>
          <w:lang w:val="uk-UA"/>
        </w:rPr>
        <w:t>недоукомплектування</w:t>
      </w:r>
      <w:proofErr w:type="spellEnd"/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груп керівник </w:t>
      </w:r>
      <w:r w:rsidR="002C12D8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здійснює прийом дітей упродовж календарного року відповідно до спис</w:t>
      </w:r>
      <w:r w:rsidR="002C12D8">
        <w:rPr>
          <w:rFonts w:ascii="Times New Roman" w:eastAsia="Times New Roman" w:hAnsi="Times New Roman" w:cs="Times New Roman"/>
          <w:sz w:val="28"/>
          <w:lang w:val="uk-UA"/>
        </w:rPr>
        <w:t xml:space="preserve">ків, сформованих базою даних. </w:t>
      </w:r>
    </w:p>
    <w:p w:rsidR="00B216FE" w:rsidRPr="00B216FE" w:rsidRDefault="002C12D8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3.2</w:t>
      </w:r>
      <w:r w:rsidR="000D3BE5"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Заявник самостійно стежить за черговістю та статусом своєї заявки в Реєстрі. При зміні статусу автоматично на електронну адресу заявника буде відправлене електронне повідомлення з оповіщенням про його зміну. </w:t>
      </w:r>
    </w:p>
    <w:p w:rsidR="005F645C" w:rsidRDefault="002C12D8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3.3.</w:t>
      </w:r>
      <w:r w:rsidR="000D3BE5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У разі встановлення статусу «Є можливість зарахування </w:t>
      </w:r>
      <w:r w:rsidR="00AA7E6B">
        <w:rPr>
          <w:rFonts w:ascii="Times New Roman" w:eastAsia="Times New Roman" w:hAnsi="Times New Roman" w:cs="Times New Roman"/>
          <w:sz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» заявник зобов’язується протягом 30 календарних днів подати керівнику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ЗДО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усі необхідні докумен</w:t>
      </w:r>
      <w:r w:rsidR="005F645C">
        <w:rPr>
          <w:rFonts w:ascii="Times New Roman" w:eastAsia="Times New Roman" w:hAnsi="Times New Roman" w:cs="Times New Roman"/>
          <w:sz w:val="28"/>
          <w:lang w:val="uk-UA"/>
        </w:rPr>
        <w:t>ти для зарахування: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довідку сімейного лікаря, виданою відповідно до статті 15 Закону України «Про захист населення від інфекційних хвороб», з висновком про те, що дитина може відвідувати </w:t>
      </w:r>
      <w:r w:rsidR="00AA7E6B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; 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довідку сімейного лікаря про епідеміологічне </w:t>
      </w:r>
      <w:r w:rsidR="00027793">
        <w:rPr>
          <w:rFonts w:ascii="Times New Roman" w:eastAsia="Times New Roman" w:hAnsi="Times New Roman" w:cs="Times New Roman"/>
          <w:sz w:val="28"/>
          <w:lang w:val="uk-UA"/>
        </w:rPr>
        <w:t>оточення;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копію форми № 063/о «Карта профілактичних щеплень», завірену </w:t>
      </w:r>
      <w:r w:rsidRPr="005F645C">
        <w:rPr>
          <w:rFonts w:ascii="Times New Roman" w:eastAsia="Times New Roman" w:hAnsi="Times New Roman" w:cs="Times New Roman"/>
          <w:sz w:val="28"/>
          <w:lang w:val="uk-UA"/>
        </w:rPr>
        <w:lastRenderedPageBreak/>
        <w:t>сімейним лікарем;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відоцтво про народження дитини;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реєстраційну картку про встановлення статусу щодо можливості зарахування </w:t>
      </w:r>
      <w:r w:rsidR="00D87A3F">
        <w:rPr>
          <w:rFonts w:ascii="Times New Roman" w:eastAsia="Times New Roman" w:hAnsi="Times New Roman" w:cs="Times New Roman"/>
          <w:sz w:val="28"/>
          <w:lang w:val="uk-UA"/>
        </w:rPr>
        <w:t>в даний</w:t>
      </w: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 ЗДО, яка роздруковується з розділу «Перевірка статусу заявки по серії та номеру свідоцтва про народження» з персонального комп’ютера або в Центрі адміністративних послуг Вінницької міської ради;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>довідку про місце реєстрації дитини;</w:t>
      </w:r>
    </w:p>
    <w:p w:rsidR="005F645C" w:rsidRPr="005F645C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документи, </w:t>
      </w:r>
      <w:r w:rsidR="0028096D">
        <w:rPr>
          <w:rFonts w:ascii="Times New Roman" w:eastAsia="Times New Roman" w:hAnsi="Times New Roman" w:cs="Times New Roman"/>
          <w:sz w:val="28"/>
          <w:lang w:val="uk-UA"/>
        </w:rPr>
        <w:t xml:space="preserve">що </w:t>
      </w: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підтверджують </w:t>
      </w:r>
      <w:r w:rsidR="0028096D">
        <w:rPr>
          <w:rFonts w:ascii="Times New Roman" w:eastAsia="Times New Roman" w:hAnsi="Times New Roman" w:cs="Times New Roman"/>
          <w:sz w:val="28"/>
          <w:lang w:val="uk-UA"/>
        </w:rPr>
        <w:t>пільговий статус дитини (за наявності)</w:t>
      </w:r>
      <w:r w:rsidRPr="005F645C">
        <w:rPr>
          <w:rFonts w:ascii="Times New Roman" w:eastAsia="Times New Roman" w:hAnsi="Times New Roman" w:cs="Times New Roman"/>
          <w:sz w:val="28"/>
          <w:lang w:val="uk-UA"/>
        </w:rPr>
        <w:t xml:space="preserve">; </w:t>
      </w:r>
    </w:p>
    <w:p w:rsidR="006C6AA7" w:rsidRDefault="005F645C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645C">
        <w:rPr>
          <w:rFonts w:ascii="Times New Roman" w:eastAsia="Times New Roman" w:hAnsi="Times New Roman" w:cs="Times New Roman"/>
          <w:sz w:val="28"/>
          <w:lang w:val="uk-UA"/>
        </w:rPr>
        <w:t>заяву про зарахування.</w:t>
      </w:r>
    </w:p>
    <w:p w:rsidR="000D3BE5" w:rsidRDefault="006C6AA7" w:rsidP="00F34536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Для зарахування дитини з ранніми проявами туберкульозної інфекції, малими формами туберкульозу до </w:t>
      </w:r>
      <w:r>
        <w:rPr>
          <w:rFonts w:ascii="Times New Roman" w:eastAsia="Times New Roman" w:hAnsi="Times New Roman" w:cs="Times New Roman"/>
          <w:sz w:val="28"/>
          <w:lang w:val="uk-UA"/>
        </w:rPr>
        <w:t>комунального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 санаторного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ЗДО (санаторних груп), окрім зазначених документів 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додається довідка територіального закладу охорони здоров’я 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>та направлення Департаменту освіти.</w:t>
      </w:r>
    </w:p>
    <w:p w:rsidR="006C6AA7" w:rsidRPr="000D3BE5" w:rsidRDefault="006C6AA7" w:rsidP="00F34536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D3BE5">
        <w:rPr>
          <w:rFonts w:ascii="Times New Roman" w:eastAsia="Times New Roman" w:hAnsi="Times New Roman" w:cs="Times New Roman"/>
          <w:sz w:val="28"/>
          <w:lang w:val="uk-UA"/>
        </w:rPr>
        <w:t xml:space="preserve">Для зарахування дитини до </w:t>
      </w:r>
      <w:r w:rsidR="00D971FE" w:rsidRPr="000D3BE5">
        <w:rPr>
          <w:rFonts w:ascii="Times New Roman" w:eastAsia="Times New Roman" w:hAnsi="Times New Roman" w:cs="Times New Roman"/>
          <w:sz w:val="28"/>
          <w:lang w:val="uk-UA"/>
        </w:rPr>
        <w:t>комунального</w:t>
      </w:r>
      <w:r w:rsidRPr="000D3BE5">
        <w:rPr>
          <w:rFonts w:ascii="Times New Roman" w:eastAsia="Times New Roman" w:hAnsi="Times New Roman" w:cs="Times New Roman"/>
          <w:sz w:val="28"/>
          <w:lang w:val="uk-UA"/>
        </w:rPr>
        <w:t xml:space="preserve"> спеціального </w:t>
      </w:r>
      <w:r w:rsidR="00FE2AA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D971FE" w:rsidRPr="000D3BE5">
        <w:rPr>
          <w:rFonts w:ascii="Times New Roman" w:eastAsia="Times New Roman" w:hAnsi="Times New Roman" w:cs="Times New Roman"/>
          <w:sz w:val="28"/>
          <w:lang w:val="uk-UA"/>
        </w:rPr>
        <w:t xml:space="preserve"> (спеціальних груп), окрім зазначених документів </w:t>
      </w:r>
      <w:r w:rsidRPr="000D3BE5">
        <w:rPr>
          <w:rFonts w:ascii="Times New Roman" w:eastAsia="Times New Roman" w:hAnsi="Times New Roman" w:cs="Times New Roman"/>
          <w:sz w:val="28"/>
          <w:lang w:val="uk-UA"/>
        </w:rPr>
        <w:t>додається висновок інклюзивно-ресурсного центру про комплексну психолого-педагогічну оцінку розвитку дитини щодо виявлених особливостей розвитку (порушень слуху, зору, мовлення, поведінки, опорно-рухового апарату, інтелектуального розвитку чи затримки психічного розвитку)</w:t>
      </w:r>
      <w:r w:rsidR="00D971FE" w:rsidRPr="000D3BE5">
        <w:rPr>
          <w:rFonts w:ascii="Times New Roman" w:eastAsia="Times New Roman" w:hAnsi="Times New Roman" w:cs="Times New Roman"/>
          <w:sz w:val="28"/>
          <w:lang w:val="uk-UA"/>
        </w:rPr>
        <w:t xml:space="preserve"> та направлення Департаменту освіти.</w:t>
      </w:r>
    </w:p>
    <w:p w:rsidR="006C6AA7" w:rsidRPr="006C6AA7" w:rsidRDefault="006C6AA7" w:rsidP="00F34536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Для зарахування дитини з особливими освітніми потребами до 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 xml:space="preserve">комунального </w:t>
      </w:r>
      <w:r w:rsidR="00FE2AA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 та утворення інклюзивних груп додається висновок інклюзивно-ресурсного центру про комплексну психолого-пед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>агогічну оцінку розвитку дитини та направлення Департаменту освіти.</w:t>
      </w:r>
    </w:p>
    <w:p w:rsidR="006C6AA7" w:rsidRPr="006C6AA7" w:rsidRDefault="006C6AA7" w:rsidP="00F34536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6AA7">
        <w:rPr>
          <w:rFonts w:ascii="Times New Roman" w:eastAsia="Times New Roman" w:hAnsi="Times New Roman" w:cs="Times New Roman"/>
          <w:sz w:val="28"/>
          <w:lang w:val="uk-UA"/>
        </w:rPr>
        <w:t xml:space="preserve">Для зарахування дитини з інвалідністю до 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>комунального</w:t>
      </w:r>
      <w:r w:rsidR="00FE2AAD">
        <w:rPr>
          <w:rFonts w:ascii="Times New Roman" w:eastAsia="Times New Roman" w:hAnsi="Times New Roman" w:cs="Times New Roman"/>
          <w:sz w:val="28"/>
          <w:lang w:val="uk-UA"/>
        </w:rPr>
        <w:t xml:space="preserve">ЗДО 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>додаються:</w:t>
      </w:r>
    </w:p>
    <w:p w:rsidR="006C6AA7" w:rsidRPr="00D971FE" w:rsidRDefault="006C6AA7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6AA7">
        <w:rPr>
          <w:rFonts w:ascii="Times New Roman" w:eastAsia="Times New Roman" w:hAnsi="Times New Roman" w:cs="Times New Roman"/>
          <w:sz w:val="28"/>
          <w:lang w:val="uk-UA"/>
        </w:rPr>
        <w:t>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 xml:space="preserve"> відповідно до Закону України «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>Про державну соціальну допомогу особам з інвалідністю з ди</w:t>
      </w:r>
      <w:r w:rsidR="00D971FE">
        <w:rPr>
          <w:rFonts w:ascii="Times New Roman" w:eastAsia="Times New Roman" w:hAnsi="Times New Roman" w:cs="Times New Roman"/>
          <w:sz w:val="28"/>
          <w:lang w:val="uk-UA"/>
        </w:rPr>
        <w:t>тинства та дітям з інвалідністю»</w:t>
      </w:r>
      <w:r w:rsidRPr="006C6AA7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6C6AA7" w:rsidRDefault="006C6AA7" w:rsidP="00F34536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6AA7">
        <w:rPr>
          <w:rFonts w:ascii="Times New Roman" w:eastAsia="Times New Roman" w:hAnsi="Times New Roman" w:cs="Times New Roman"/>
          <w:sz w:val="28"/>
          <w:lang w:val="uk-UA"/>
        </w:rPr>
        <w:t>копія індивідуальної програми реабілітації дитини з інвалідністю.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6A41DF"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У випадку наявності вільних місць в одному із </w:t>
      </w:r>
      <w:r w:rsidR="00587212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та відсутності заявників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 xml:space="preserve">на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відповідн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у вікову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категорі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ю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у цей заклад, заявникам іншого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ЗДО,де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найбільш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кількіст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ь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заявників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може бути запропонована можливість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зарахування дитини до ЗДО, у якому є вільні місця (за згодою самого заявника та за умови перереєстрації).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6A41DF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У разі відсутності вільних місць в обраному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та відмови батьків від іншого запропонованого </w:t>
      </w:r>
      <w:r w:rsidR="00FE2AAD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, заявка залишається в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еєстрі до моменту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наявності місць. </w:t>
      </w:r>
    </w:p>
    <w:p w:rsidR="00E804E3" w:rsidRDefault="00E804E3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3.6. </w:t>
      </w:r>
      <w:r w:rsidRPr="00E804E3">
        <w:rPr>
          <w:rFonts w:ascii="Times New Roman" w:eastAsia="Times New Roman" w:hAnsi="Times New Roman" w:cs="Times New Roman"/>
          <w:sz w:val="28"/>
          <w:lang w:val="uk-UA"/>
        </w:rPr>
        <w:t xml:space="preserve">Під час виникнення надзвичайних ситуацій, на період правового режиму в умовах воєнного стану, 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відповідно до форми організації роботи ЗДО,</w:t>
      </w:r>
      <w:r w:rsidRPr="00E804E3">
        <w:rPr>
          <w:rFonts w:ascii="Times New Roman" w:eastAsia="Times New Roman" w:hAnsi="Times New Roman" w:cs="Times New Roman"/>
          <w:sz w:val="28"/>
          <w:lang w:val="uk-UA"/>
        </w:rPr>
        <w:t xml:space="preserve"> комплектація груп нового прийому дітей до ЗДО здійсню</w:t>
      </w:r>
      <w:r w:rsidR="00887714">
        <w:rPr>
          <w:rFonts w:ascii="Times New Roman" w:eastAsia="Times New Roman" w:hAnsi="Times New Roman" w:cs="Times New Roman"/>
          <w:sz w:val="28"/>
          <w:lang w:val="uk-UA"/>
        </w:rPr>
        <w:t>єтьсяу серпні-вересні поточного року.</w:t>
      </w:r>
    </w:p>
    <w:p w:rsidR="00F34536" w:rsidRDefault="00887714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Освітній процес у ЗДО може здійснюватися за різними формами роботи (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 xml:space="preserve">очною, дистанційною, змішаною). </w:t>
      </w:r>
    </w:p>
    <w:p w:rsidR="00887714" w:rsidRDefault="00887714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 звичайному режимі (очному) як правило працюють чергові садки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F34536" w:rsidRPr="00E804E3" w:rsidRDefault="00F34536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Для надання можливості відвідувати дитиною чергового ЗДО, який працює у звичному режимі, обов’язковою умовою є наявність вільних місць та </w:t>
      </w:r>
      <w:r w:rsidRPr="00E804E3">
        <w:rPr>
          <w:rFonts w:ascii="Times New Roman" w:eastAsia="Times New Roman" w:hAnsi="Times New Roman" w:cs="Times New Roman"/>
          <w:sz w:val="28"/>
          <w:lang w:val="uk-UA"/>
        </w:rPr>
        <w:t>офіційне працевлаштування батьків, або осіб, які їх замінюють.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887714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КерівникиЗДОздійснюють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прийом документів для зарахування дитини у відповідний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лише при наявності реєстраційної картки з вказаним статусом «Є можливість зарахування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до 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», яка буде зберігатися в особовій справі дитини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в 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Першочергово зараховуються до </w:t>
      </w:r>
      <w:r w:rsidR="003371A7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EA19E2">
        <w:rPr>
          <w:rFonts w:ascii="Times New Roman" w:eastAsia="Times New Roman" w:hAnsi="Times New Roman" w:cs="Times New Roman"/>
          <w:sz w:val="28"/>
          <w:lang w:val="uk-UA"/>
        </w:rPr>
        <w:t xml:space="preserve"> наступні категорії:</w:t>
      </w:r>
    </w:p>
    <w:p w:rsidR="00EA19E2" w:rsidRPr="00F7569D" w:rsidRDefault="00EA19E2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color w:val="333333"/>
          <w:shd w:val="clear" w:color="auto" w:fill="FFFFFF"/>
          <w:lang w:val="ru-RU"/>
        </w:rPr>
      </w:pPr>
      <w:r w:rsidRPr="00EA19E2"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B216FE" w:rsidRPr="00EA19E2">
        <w:rPr>
          <w:rFonts w:ascii="Times New Roman" w:eastAsia="Times New Roman" w:hAnsi="Times New Roman" w:cs="Times New Roman"/>
          <w:sz w:val="28"/>
          <w:lang w:val="uk-UA"/>
        </w:rPr>
        <w:t>іти</w:t>
      </w:r>
      <w:r w:rsidRPr="00EA19E2">
        <w:rPr>
          <w:rFonts w:ascii="Times New Roman" w:eastAsia="Times New Roman" w:hAnsi="Times New Roman" w:cs="Times New Roman"/>
          <w:sz w:val="28"/>
          <w:lang w:val="uk-UA"/>
        </w:rPr>
        <w:t xml:space="preserve"> з інвалідністю</w:t>
      </w:r>
      <w:r w:rsidR="00B216FE" w:rsidRPr="00EA19E2">
        <w:rPr>
          <w:rFonts w:ascii="Times New Roman" w:eastAsia="Times New Roman" w:hAnsi="Times New Roman" w:cs="Times New Roman"/>
          <w:sz w:val="28"/>
          <w:lang w:val="uk-UA"/>
        </w:rPr>
        <w:t>, які не мають пр</w:t>
      </w:r>
      <w:r w:rsidRPr="00EA19E2">
        <w:rPr>
          <w:rFonts w:ascii="Times New Roman" w:eastAsia="Times New Roman" w:hAnsi="Times New Roman" w:cs="Times New Roman"/>
          <w:sz w:val="28"/>
          <w:lang w:val="uk-UA"/>
        </w:rPr>
        <w:t>отипоказань перебування в ЗДО;</w:t>
      </w:r>
    </w:p>
    <w:p w:rsidR="00EA19E2" w:rsidRDefault="00EA19E2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діти-сироти, </w:t>
      </w:r>
      <w:r w:rsidRPr="00EA19E2">
        <w:rPr>
          <w:rFonts w:ascii="Times New Roman" w:eastAsia="Times New Roman" w:hAnsi="Times New Roman" w:cs="Times New Roman"/>
          <w:sz w:val="28"/>
          <w:lang w:val="uk-UA"/>
        </w:rPr>
        <w:t>діти, позбавлені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батьківського піклування;</w:t>
      </w:r>
    </w:p>
    <w:p w:rsidR="00EA19E2" w:rsidRDefault="00EA19E2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діти, які </w:t>
      </w:r>
      <w:r w:rsidRPr="00EA19E2">
        <w:rPr>
          <w:rFonts w:ascii="Times New Roman" w:eastAsia="Times New Roman" w:hAnsi="Times New Roman" w:cs="Times New Roman"/>
          <w:sz w:val="28"/>
          <w:lang w:val="uk-UA"/>
        </w:rPr>
        <w:t>влаштовані під опіку, у прийомну сім’ю, дитячий будинок сімейного типу, патронатну сім’ю, а також усиновлені діти</w:t>
      </w:r>
      <w:r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374EFC" w:rsidRDefault="00374EFC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діти одиноких батьків (виключно вдів, вдівців);</w:t>
      </w:r>
    </w:p>
    <w:p w:rsidR="00374EFC" w:rsidRPr="00EA19E2" w:rsidRDefault="00374EFC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1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діти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:rsidR="00EA19E2" w:rsidRDefault="00374EFC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діти </w:t>
      </w:r>
      <w:r w:rsidR="00990E67">
        <w:rPr>
          <w:rFonts w:ascii="Times New Roman" w:eastAsia="Times New Roman" w:hAnsi="Times New Roman" w:cs="Times New Roman"/>
          <w:sz w:val="28"/>
          <w:lang w:val="uk-UA"/>
        </w:rPr>
        <w:t xml:space="preserve">із числа сімей </w:t>
      </w:r>
      <w:r w:rsidR="000575F6">
        <w:rPr>
          <w:rFonts w:ascii="Times New Roman" w:eastAsia="Times New Roman" w:hAnsi="Times New Roman" w:cs="Times New Roman"/>
          <w:sz w:val="28"/>
          <w:lang w:val="uk-UA"/>
        </w:rPr>
        <w:t xml:space="preserve">учасників </w:t>
      </w:r>
      <w:r w:rsidR="00FD211D">
        <w:rPr>
          <w:rFonts w:ascii="Times New Roman" w:eastAsia="Times New Roman" w:hAnsi="Times New Roman" w:cs="Times New Roman"/>
          <w:sz w:val="28"/>
          <w:lang w:val="uk-UA"/>
        </w:rPr>
        <w:t>АТО/ООС</w:t>
      </w:r>
      <w:r w:rsidR="002979AA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BB5384" w:rsidRPr="00EA19E2" w:rsidRDefault="00BB5384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діти із сімей військовослужбовців, які призначені для проходження служби у ВМТГ з іншої місцевості.</w:t>
      </w:r>
    </w:p>
    <w:p w:rsidR="002979AA" w:rsidRDefault="002979AA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діти працівників закладів дошкільної освіти у разі виходу на роботу;</w:t>
      </w:r>
    </w:p>
    <w:p w:rsidR="00FE2AAD" w:rsidRDefault="00FE2AAD" w:rsidP="00F34536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тубконтактні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діти, діти, які перехворіли на туберкульоз чи мають ускладнення після БЦЖ.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Позачергово зараховуються до </w:t>
      </w:r>
      <w:r w:rsidR="00BD5AE4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наступні категорії: </w:t>
      </w:r>
    </w:p>
    <w:p w:rsidR="00B216FE" w:rsidRPr="00BD5AE4" w:rsidRDefault="00BD5AE4" w:rsidP="00F34536">
      <w:pPr>
        <w:widowControl w:val="0"/>
        <w:numPr>
          <w:ilvl w:val="2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діти батьків з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інвалід</w:t>
      </w:r>
      <w:r>
        <w:rPr>
          <w:rFonts w:ascii="Times New Roman" w:eastAsia="Times New Roman" w:hAnsi="Times New Roman" w:cs="Times New Roman"/>
          <w:sz w:val="28"/>
          <w:lang w:val="uk-UA"/>
        </w:rPr>
        <w:t>ністю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І групи, в тому числі діти учасників ліквідації наслідків </w:t>
      </w:r>
      <w:r w:rsidR="00B216FE" w:rsidRPr="00BD5AE4">
        <w:rPr>
          <w:rFonts w:ascii="Times New Roman" w:eastAsia="Times New Roman" w:hAnsi="Times New Roman" w:cs="Times New Roman"/>
          <w:sz w:val="28"/>
          <w:lang w:val="uk-UA"/>
        </w:rPr>
        <w:t xml:space="preserve">катастрофи на Чорнобильській АЕС (1:10); </w:t>
      </w:r>
    </w:p>
    <w:p w:rsidR="00B216FE" w:rsidRDefault="00590F6E" w:rsidP="00F34536">
      <w:pPr>
        <w:widowControl w:val="0"/>
        <w:numPr>
          <w:ilvl w:val="2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90F6E">
        <w:rPr>
          <w:rFonts w:ascii="Times New Roman" w:eastAsia="Times New Roman" w:hAnsi="Times New Roman" w:cs="Times New Roman"/>
          <w:sz w:val="28"/>
          <w:lang w:val="uk-UA"/>
        </w:rPr>
        <w:t xml:space="preserve">є рідними (усиновленими) братами та/або сестрами дітей, які вже здобувають дошкільну освіту в такому </w:t>
      </w:r>
      <w:r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D5AE4">
        <w:rPr>
          <w:rFonts w:ascii="Times New Roman" w:eastAsia="Times New Roman" w:hAnsi="Times New Roman" w:cs="Times New Roman"/>
          <w:sz w:val="28"/>
          <w:lang w:val="uk-UA"/>
        </w:rPr>
        <w:t xml:space="preserve"> (1:10);</w:t>
      </w:r>
    </w:p>
    <w:p w:rsidR="008832E9" w:rsidRPr="00BD5AE4" w:rsidRDefault="008832E9" w:rsidP="00F34536">
      <w:pPr>
        <w:widowControl w:val="0"/>
        <w:numPr>
          <w:ilvl w:val="2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діти працівників прокуратури, судів та правоохоронних органів</w:t>
      </w:r>
      <w:r w:rsidR="001A3111">
        <w:rPr>
          <w:rFonts w:ascii="Times New Roman" w:eastAsia="Times New Roman" w:hAnsi="Times New Roman" w:cs="Times New Roman"/>
          <w:sz w:val="28"/>
          <w:lang w:val="uk-UA"/>
        </w:rPr>
        <w:t xml:space="preserve"> (1:10)</w:t>
      </w:r>
      <w:bookmarkStart w:id="0" w:name="_GoBack"/>
      <w:bookmarkEnd w:id="0"/>
      <w:r w:rsidR="008C23E0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216FE" w:rsidRPr="00667C7F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3.</w:t>
      </w:r>
      <w:r w:rsidR="00F34536">
        <w:rPr>
          <w:rFonts w:ascii="Times New Roman" w:eastAsia="Times New Roman" w:hAnsi="Times New Roman" w:cs="Times New Roman"/>
          <w:color w:val="auto"/>
          <w:sz w:val="28"/>
          <w:lang w:val="uk-UA"/>
        </w:rPr>
        <w:t>10</w:t>
      </w:r>
      <w:r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. 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У разі будівництва </w:t>
      </w:r>
      <w:r w:rsidR="00590F6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ЗДО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 інвестиційні кошти, діти працівників інвестиційної компанії мають право на зарахування до даного закладу у співвідношенні </w:t>
      </w:r>
      <w:r w:rsid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(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1:10</w:t>
      </w:r>
      <w:r w:rsid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)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. </w:t>
      </w:r>
    </w:p>
    <w:p w:rsidR="00B216FE" w:rsidRPr="00667C7F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3.1</w:t>
      </w:r>
      <w:r w:rsidR="00F34536">
        <w:rPr>
          <w:rFonts w:ascii="Times New Roman" w:eastAsia="Times New Roman" w:hAnsi="Times New Roman" w:cs="Times New Roman"/>
          <w:color w:val="auto"/>
          <w:sz w:val="28"/>
          <w:lang w:val="uk-UA"/>
        </w:rPr>
        <w:t>1</w:t>
      </w:r>
      <w:r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. 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У разі передачі </w:t>
      </w:r>
      <w:r w:rsidR="00590F6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ЗДО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до комунальної власності установою чи 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lastRenderedPageBreak/>
        <w:t xml:space="preserve">організацією, діти працівників даної установи чи організації мають право на зарахування до переданого закладу у співвідношенні </w:t>
      </w:r>
      <w:r w:rsid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(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1:10</w:t>
      </w:r>
      <w:r w:rsid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>)</w:t>
      </w:r>
      <w:r w:rsidR="00B216FE" w:rsidRPr="00667C7F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. 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3.1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Діти, які не були забезпечені місцем в </w:t>
      </w:r>
      <w:r w:rsidR="00A108DB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в попередньому році, будуть забезпечені в наступному році відповідно до черговості в Реєстрі з врахуванням дати реєстрації. </w:t>
      </w:r>
    </w:p>
    <w:p w:rsidR="00B216FE" w:rsidRPr="00B216FE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3.1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Оператор вносить в 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еєстр номер та дату наказу про зарахування дитини, відповідно статус заявки автоматично змінюється на «Зараховано». </w:t>
      </w:r>
    </w:p>
    <w:p w:rsidR="00412A9C" w:rsidRDefault="0071406F" w:rsidP="00F3453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3.1</w:t>
      </w:r>
      <w:r w:rsidR="00F34536"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>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Керівники 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щомісячно (30 числа поточного місяця) подають звіт про кількість вільних місць відповідно до вікових груп.</w:t>
      </w:r>
    </w:p>
    <w:p w:rsidR="00B216FE" w:rsidRPr="0071406F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216FE" w:rsidRPr="00B216FE" w:rsidRDefault="0071406F" w:rsidP="00F34536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</w:rPr>
        <w:t>V</w:t>
      </w:r>
      <w:r w:rsidR="00B216FE" w:rsidRPr="00B216FE">
        <w:rPr>
          <w:rFonts w:ascii="Times New Roman" w:eastAsia="Times New Roman" w:hAnsi="Times New Roman" w:cs="Times New Roman"/>
          <w:b/>
          <w:sz w:val="28"/>
          <w:lang w:val="uk-UA"/>
        </w:rPr>
        <w:t xml:space="preserve">. 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>ЗАБЕЗПЕЧЕННЯ ДОСТУПУ ДО РЕЄСТРУ</w:t>
      </w:r>
    </w:p>
    <w:p w:rsidR="00B216FE" w:rsidRPr="00B216FE" w:rsidRDefault="0071406F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4.1. 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Доступ до всіх персональних даних заявника відповідно Закону України «Про захист персональних даних» має лише держатель Реєстру та 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 xml:space="preserve">реєстратор, який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використовує персональні дані заявника виключно в межах виконання своїх повноважень. </w:t>
      </w:r>
    </w:p>
    <w:p w:rsidR="00B216FE" w:rsidRPr="00B216FE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216FE">
        <w:rPr>
          <w:rFonts w:ascii="Times New Roman" w:eastAsia="Times New Roman" w:hAnsi="Times New Roman" w:cs="Times New Roman"/>
          <w:sz w:val="28"/>
          <w:lang w:val="uk-UA"/>
        </w:rPr>
        <w:t>Реєстратор несе відповідал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 xml:space="preserve">ьність за внесення, збереження </w:t>
      </w:r>
      <w:r w:rsidRPr="00B216FE">
        <w:rPr>
          <w:rFonts w:ascii="Times New Roman" w:eastAsia="Times New Roman" w:hAnsi="Times New Roman" w:cs="Times New Roman"/>
          <w:sz w:val="28"/>
          <w:lang w:val="uk-UA"/>
        </w:rPr>
        <w:t xml:space="preserve">та захист персональних даних заявника. </w:t>
      </w:r>
    </w:p>
    <w:p w:rsidR="00B216FE" w:rsidRPr="00B216FE" w:rsidRDefault="0071406F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4.2. 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Публічний доступ до Реєстру розміщений на офіційному веб</w:t>
      </w:r>
      <w:r w:rsidR="00590F6E">
        <w:rPr>
          <w:rFonts w:ascii="Times New Roman" w:eastAsia="Times New Roman" w:hAnsi="Times New Roman" w:cs="Times New Roman"/>
          <w:sz w:val="28"/>
          <w:lang w:val="uk-UA"/>
        </w:rPr>
        <w:t xml:space="preserve">-сайті Вінницької міської ради 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www.vmr.gov.ua та містить виключно наступну інформацію: реєстраційний номер, дату та час реєстрації; ім’я, по батькові, частково зашифровані серію та номер свідоцтва про народження, а також вибір 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(приналежність до пільгової категорії), вікову групу та рік вступу. </w:t>
      </w:r>
    </w:p>
    <w:p w:rsidR="00B216FE" w:rsidRPr="0071406F" w:rsidRDefault="00B216FE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216FE" w:rsidRPr="00B216FE" w:rsidRDefault="0071406F" w:rsidP="00F34536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 w:rsidRPr="00B216FE">
        <w:rPr>
          <w:rFonts w:ascii="Times New Roman" w:eastAsia="Times New Roman" w:hAnsi="Times New Roman" w:cs="Times New Roman"/>
          <w:b/>
          <w:sz w:val="28"/>
          <w:lang w:val="uk-UA"/>
        </w:rPr>
        <w:t>. ПРИКІНЦЕВІ ПОЛОЖЕННЯ</w:t>
      </w:r>
    </w:p>
    <w:p w:rsidR="00B216FE" w:rsidRPr="00B216FE" w:rsidRDefault="0071406F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5.1. 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>Внесення відомостей до Реєстру, доступ до інформації офіційного сайту Реєстру www.vmr.gov.ua відбу</w:t>
      </w:r>
      <w:r w:rsidR="00590F6E">
        <w:rPr>
          <w:rFonts w:ascii="Times New Roman" w:eastAsia="Times New Roman" w:hAnsi="Times New Roman" w:cs="Times New Roman"/>
          <w:sz w:val="28"/>
          <w:lang w:val="uk-UA"/>
        </w:rPr>
        <w:t>вається на безоплатній основі.</w:t>
      </w:r>
    </w:p>
    <w:p w:rsidR="00B216FE" w:rsidRPr="00B216FE" w:rsidRDefault="0071406F" w:rsidP="00F345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5.2. 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Особи, винні в порушенні порядку внесення інформації до Реєстру та порядку прийому дітей до </w:t>
      </w:r>
      <w:r w:rsidR="0092556C">
        <w:rPr>
          <w:rFonts w:ascii="Times New Roman" w:eastAsia="Times New Roman" w:hAnsi="Times New Roman" w:cs="Times New Roman"/>
          <w:sz w:val="28"/>
          <w:lang w:val="uk-UA"/>
        </w:rPr>
        <w:t>ЗДО</w:t>
      </w:r>
      <w:r w:rsidR="00B216FE" w:rsidRPr="00B216FE">
        <w:rPr>
          <w:rFonts w:ascii="Times New Roman" w:eastAsia="Times New Roman" w:hAnsi="Times New Roman" w:cs="Times New Roman"/>
          <w:sz w:val="28"/>
          <w:lang w:val="uk-UA"/>
        </w:rPr>
        <w:t xml:space="preserve"> несуть відповідальність згідно з чинним законодавством України. </w:t>
      </w:r>
    </w:p>
    <w:p w:rsidR="00B216FE" w:rsidRDefault="00B216FE" w:rsidP="00F3453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lang w:val="uk-UA"/>
        </w:rPr>
      </w:pPr>
    </w:p>
    <w:p w:rsidR="00F802D1" w:rsidRPr="00B216FE" w:rsidRDefault="00F802D1" w:rsidP="00F3453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lang w:val="uk-UA"/>
        </w:rPr>
      </w:pPr>
    </w:p>
    <w:p w:rsidR="0049153C" w:rsidRPr="0049153C" w:rsidRDefault="0049153C" w:rsidP="00F34536">
      <w:pPr>
        <w:widowControl w:val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9153C">
        <w:rPr>
          <w:rFonts w:ascii="Times New Roman" w:eastAsia="Times New Roman" w:hAnsi="Times New Roman" w:cs="Times New Roman"/>
          <w:b/>
          <w:sz w:val="28"/>
          <w:lang w:val="uk-UA"/>
        </w:rPr>
        <w:t>В.о. 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еруючого справами виконкому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49153C">
        <w:rPr>
          <w:rFonts w:ascii="Times New Roman" w:eastAsia="Times New Roman" w:hAnsi="Times New Roman" w:cs="Times New Roman"/>
          <w:b/>
          <w:sz w:val="28"/>
          <w:lang w:val="uk-UA"/>
        </w:rPr>
        <w:t xml:space="preserve">Сергій ЧОРНОЛУЦЬКИЙ </w:t>
      </w:r>
    </w:p>
    <w:p w:rsidR="0071406F" w:rsidRDefault="0071406F" w:rsidP="00F34536">
      <w:pPr>
        <w:widowControl w:val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p w:rsidR="0049153C" w:rsidRDefault="0049153C" w:rsidP="00F3453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53C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Департамент освіти Вінницької місько</w:t>
      </w:r>
      <w:r w:rsidR="00016401">
        <w:rPr>
          <w:rFonts w:ascii="Times New Roman" w:hAnsi="Times New Roman" w:cs="Times New Roman"/>
          <w:sz w:val="28"/>
          <w:szCs w:val="28"/>
          <w:lang w:val="uk-UA"/>
        </w:rPr>
        <w:t xml:space="preserve">ї ради </w:t>
      </w:r>
    </w:p>
    <w:p w:rsidR="0049153C" w:rsidRPr="0049153C" w:rsidRDefault="0049153C" w:rsidP="00F3453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Щеголева Тетяна Анатоліївна</w:t>
      </w:r>
    </w:p>
    <w:p w:rsidR="0049153C" w:rsidRPr="0049153C" w:rsidRDefault="0049153C" w:rsidP="00F3453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Pr="0049153C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дошкільної освіти та об</w:t>
      </w:r>
      <w:r w:rsidR="00667C7F">
        <w:rPr>
          <w:rFonts w:ascii="Times New Roman" w:hAnsi="Times New Roman" w:cs="Times New Roman"/>
          <w:sz w:val="28"/>
          <w:szCs w:val="28"/>
          <w:lang w:val="uk-UA"/>
        </w:rPr>
        <w:t xml:space="preserve">ліку дітей </w:t>
      </w:r>
    </w:p>
    <w:p w:rsidR="00AA230E" w:rsidRPr="00900262" w:rsidRDefault="00AA230E" w:rsidP="00F34536">
      <w:pPr>
        <w:widowControl w:val="0"/>
        <w:spacing w:after="0" w:line="276" w:lineRule="auto"/>
        <w:ind w:firstLine="709"/>
        <w:jc w:val="both"/>
        <w:rPr>
          <w:lang w:val="uk-UA"/>
        </w:rPr>
      </w:pPr>
    </w:p>
    <w:sectPr w:rsidR="00AA230E" w:rsidRPr="00900262" w:rsidSect="00F802D1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6pt;height:107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1BB22A10"/>
    <w:multiLevelType w:val="hybridMultilevel"/>
    <w:tmpl w:val="C7DAB41E"/>
    <w:lvl w:ilvl="0" w:tplc="CA68A984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0036"/>
    <w:multiLevelType w:val="multilevel"/>
    <w:tmpl w:val="89DE8D24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F632C"/>
    <w:multiLevelType w:val="hybridMultilevel"/>
    <w:tmpl w:val="B258795E"/>
    <w:lvl w:ilvl="0" w:tplc="CA68A984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E204B"/>
    <w:multiLevelType w:val="hybridMultilevel"/>
    <w:tmpl w:val="0A304292"/>
    <w:lvl w:ilvl="0" w:tplc="CA68A984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65C7"/>
    <w:multiLevelType w:val="hybridMultilevel"/>
    <w:tmpl w:val="71C2C15E"/>
    <w:lvl w:ilvl="0" w:tplc="CA68A984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625FB"/>
    <w:multiLevelType w:val="hybridMultilevel"/>
    <w:tmpl w:val="714602F2"/>
    <w:lvl w:ilvl="0" w:tplc="48AC64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42AD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8105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8D48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CDF0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48A8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34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011C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E416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E025AB"/>
    <w:multiLevelType w:val="hybridMultilevel"/>
    <w:tmpl w:val="B5A8606C"/>
    <w:lvl w:ilvl="0" w:tplc="CA68A984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4A14"/>
    <w:multiLevelType w:val="hybridMultilevel"/>
    <w:tmpl w:val="655CE62E"/>
    <w:lvl w:ilvl="0" w:tplc="F3E8C0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CA5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2EC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680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0ABD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F0C5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053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C078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403D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B24E2D"/>
    <w:multiLevelType w:val="hybridMultilevel"/>
    <w:tmpl w:val="C2DC1F40"/>
    <w:lvl w:ilvl="0" w:tplc="CA68A984">
      <w:start w:val="1"/>
      <w:numFmt w:val="bullet"/>
      <w:lvlText w:val="•"/>
      <w:lvlPicBulletId w:val="0"/>
      <w:lvlJc w:val="left"/>
      <w:pPr>
        <w:ind w:left="7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49BF640B"/>
    <w:multiLevelType w:val="hybridMultilevel"/>
    <w:tmpl w:val="6A22F66E"/>
    <w:lvl w:ilvl="0" w:tplc="CA68A984">
      <w:start w:val="1"/>
      <w:numFmt w:val="bullet"/>
      <w:lvlText w:val="•"/>
      <w:lvlPicBulletId w:val="0"/>
      <w:lvlJc w:val="left"/>
      <w:pPr>
        <w:ind w:left="9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514C248E"/>
    <w:multiLevelType w:val="hybridMultilevel"/>
    <w:tmpl w:val="B49662D0"/>
    <w:lvl w:ilvl="0" w:tplc="D3B09976">
      <w:start w:val="1"/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>
    <w:nsid w:val="61D86893"/>
    <w:multiLevelType w:val="hybridMultilevel"/>
    <w:tmpl w:val="3266C25A"/>
    <w:lvl w:ilvl="0" w:tplc="7E1ECD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410C8">
      <w:start w:val="1"/>
      <w:numFmt w:val="bullet"/>
      <w:lvlRestart w:val="0"/>
      <w:lvlText w:val="•"/>
      <w:lvlPicBulletId w:val="0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C86386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EB99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44DA4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693AC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ECC6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0E56E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24D2E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F00EB5"/>
    <w:multiLevelType w:val="hybridMultilevel"/>
    <w:tmpl w:val="E8FE0DBC"/>
    <w:lvl w:ilvl="0" w:tplc="CA68A984">
      <w:start w:val="1"/>
      <w:numFmt w:val="bullet"/>
      <w:lvlText w:val="•"/>
      <w:lvlPicBulletId w:val="0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3467D7"/>
    <w:multiLevelType w:val="hybridMultilevel"/>
    <w:tmpl w:val="D3F269A0"/>
    <w:lvl w:ilvl="0" w:tplc="D3B09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A053F"/>
    <w:multiLevelType w:val="multilevel"/>
    <w:tmpl w:val="E1B802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A230E"/>
    <w:rsid w:val="0000301A"/>
    <w:rsid w:val="00016401"/>
    <w:rsid w:val="00027793"/>
    <w:rsid w:val="000575F6"/>
    <w:rsid w:val="000813F4"/>
    <w:rsid w:val="000C13B3"/>
    <w:rsid w:val="000D3113"/>
    <w:rsid w:val="000D3BE5"/>
    <w:rsid w:val="00152E90"/>
    <w:rsid w:val="001563C4"/>
    <w:rsid w:val="001607E4"/>
    <w:rsid w:val="001A3111"/>
    <w:rsid w:val="00211CEE"/>
    <w:rsid w:val="002202E6"/>
    <w:rsid w:val="00274EFE"/>
    <w:rsid w:val="0028096D"/>
    <w:rsid w:val="00291D8D"/>
    <w:rsid w:val="002976DA"/>
    <w:rsid w:val="002979AA"/>
    <w:rsid w:val="002B1452"/>
    <w:rsid w:val="002C12D8"/>
    <w:rsid w:val="002E7CCF"/>
    <w:rsid w:val="003371A7"/>
    <w:rsid w:val="00362908"/>
    <w:rsid w:val="00374EFC"/>
    <w:rsid w:val="00396335"/>
    <w:rsid w:val="003F4D93"/>
    <w:rsid w:val="00412A9C"/>
    <w:rsid w:val="00444A39"/>
    <w:rsid w:val="00472E32"/>
    <w:rsid w:val="0049153C"/>
    <w:rsid w:val="00493875"/>
    <w:rsid w:val="004C3156"/>
    <w:rsid w:val="004C4E4D"/>
    <w:rsid w:val="004D4A28"/>
    <w:rsid w:val="004F133B"/>
    <w:rsid w:val="00503F9E"/>
    <w:rsid w:val="00507CCC"/>
    <w:rsid w:val="00583566"/>
    <w:rsid w:val="00587212"/>
    <w:rsid w:val="00590F6E"/>
    <w:rsid w:val="00593FB2"/>
    <w:rsid w:val="005A697D"/>
    <w:rsid w:val="005D475C"/>
    <w:rsid w:val="005F645C"/>
    <w:rsid w:val="00652DE7"/>
    <w:rsid w:val="006540DF"/>
    <w:rsid w:val="00667C7F"/>
    <w:rsid w:val="0068228E"/>
    <w:rsid w:val="00694186"/>
    <w:rsid w:val="006A41DF"/>
    <w:rsid w:val="006A4592"/>
    <w:rsid w:val="006C6AA7"/>
    <w:rsid w:val="007075FD"/>
    <w:rsid w:val="0071406F"/>
    <w:rsid w:val="00726270"/>
    <w:rsid w:val="00744BDE"/>
    <w:rsid w:val="007A3D48"/>
    <w:rsid w:val="007B7FC7"/>
    <w:rsid w:val="008246FC"/>
    <w:rsid w:val="00835B18"/>
    <w:rsid w:val="0087123A"/>
    <w:rsid w:val="0087242C"/>
    <w:rsid w:val="00876B24"/>
    <w:rsid w:val="008832E9"/>
    <w:rsid w:val="00887714"/>
    <w:rsid w:val="008C23E0"/>
    <w:rsid w:val="008E19AC"/>
    <w:rsid w:val="008F5079"/>
    <w:rsid w:val="00900262"/>
    <w:rsid w:val="00906137"/>
    <w:rsid w:val="0092556C"/>
    <w:rsid w:val="00941525"/>
    <w:rsid w:val="00974330"/>
    <w:rsid w:val="00990E67"/>
    <w:rsid w:val="00992C10"/>
    <w:rsid w:val="009A34D1"/>
    <w:rsid w:val="00A108DB"/>
    <w:rsid w:val="00A2650F"/>
    <w:rsid w:val="00A40B52"/>
    <w:rsid w:val="00A474CB"/>
    <w:rsid w:val="00A71F9E"/>
    <w:rsid w:val="00A90A04"/>
    <w:rsid w:val="00AA230E"/>
    <w:rsid w:val="00AA7E6B"/>
    <w:rsid w:val="00B14E19"/>
    <w:rsid w:val="00B216FE"/>
    <w:rsid w:val="00B35D76"/>
    <w:rsid w:val="00B5267D"/>
    <w:rsid w:val="00BB5384"/>
    <w:rsid w:val="00BC4435"/>
    <w:rsid w:val="00BD1EFE"/>
    <w:rsid w:val="00BD5AE4"/>
    <w:rsid w:val="00BE5347"/>
    <w:rsid w:val="00BF577C"/>
    <w:rsid w:val="00C021FF"/>
    <w:rsid w:val="00C0349B"/>
    <w:rsid w:val="00CD0FA3"/>
    <w:rsid w:val="00CD16D0"/>
    <w:rsid w:val="00CD6C18"/>
    <w:rsid w:val="00D15A3C"/>
    <w:rsid w:val="00D45D1B"/>
    <w:rsid w:val="00D860B5"/>
    <w:rsid w:val="00D87A3F"/>
    <w:rsid w:val="00D971FE"/>
    <w:rsid w:val="00DD0850"/>
    <w:rsid w:val="00DE2E52"/>
    <w:rsid w:val="00E05320"/>
    <w:rsid w:val="00E13C5E"/>
    <w:rsid w:val="00E804E3"/>
    <w:rsid w:val="00EA19E2"/>
    <w:rsid w:val="00EC028B"/>
    <w:rsid w:val="00F34536"/>
    <w:rsid w:val="00F7569D"/>
    <w:rsid w:val="00F802D1"/>
    <w:rsid w:val="00F90675"/>
    <w:rsid w:val="00FB031B"/>
    <w:rsid w:val="00FD211D"/>
    <w:rsid w:val="00FE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9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540DF"/>
    <w:pPr>
      <w:keepNext/>
      <w:keepLines/>
      <w:spacing w:after="0"/>
      <w:ind w:righ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6540DF"/>
    <w:pPr>
      <w:keepNext/>
      <w:keepLines/>
      <w:spacing w:after="3" w:line="269" w:lineRule="auto"/>
      <w:ind w:left="10" w:right="333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40D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540DF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6540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7CCF"/>
    <w:pPr>
      <w:ind w:left="720"/>
      <w:contextualSpacing/>
    </w:pPr>
  </w:style>
  <w:style w:type="paragraph" w:styleId="a4">
    <w:name w:val="Body Text Indent"/>
    <w:basedOn w:val="a"/>
    <w:link w:val="a5"/>
    <w:rsid w:val="003629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629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36290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4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B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46F4-50F5-4F46-8D9D-7808D53A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user</cp:lastModifiedBy>
  <cp:revision>2</cp:revision>
  <cp:lastPrinted>2022-08-19T07:56:00Z</cp:lastPrinted>
  <dcterms:created xsi:type="dcterms:W3CDTF">2023-10-19T07:27:00Z</dcterms:created>
  <dcterms:modified xsi:type="dcterms:W3CDTF">2023-10-19T07:27:00Z</dcterms:modified>
</cp:coreProperties>
</file>